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t xml:space="preserve">                            </w:t>
      </w:r>
    </w:p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13A1F" w:rsidRDefault="00C331E3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Эссойльского сельского поселения</w:t>
      </w:r>
    </w:p>
    <w:p w:rsidR="00613A1F" w:rsidRDefault="00DC34E5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4B3965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C331E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95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1E3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613A1F" w:rsidRDefault="00613A1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613A1F" w:rsidRDefault="00DC3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4B3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DC34E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C34E5">
        <w:rPr>
          <w:rFonts w:ascii="Times New Roman" w:hAnsi="Times New Roman"/>
          <w:b/>
          <w:sz w:val="24"/>
          <w:szCs w:val="24"/>
        </w:rPr>
        <w:t>декабря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DC34E5">
        <w:rPr>
          <w:rFonts w:ascii="Times New Roman" w:hAnsi="Times New Roman"/>
          <w:b/>
          <w:sz w:val="24"/>
          <w:szCs w:val="24"/>
        </w:rPr>
        <w:t>5</w:t>
      </w:r>
      <w:r w:rsidR="00C331E3">
        <w:rPr>
          <w:rFonts w:ascii="Times New Roman" w:hAnsi="Times New Roman"/>
          <w:b/>
          <w:sz w:val="24"/>
          <w:szCs w:val="24"/>
        </w:rPr>
        <w:t xml:space="preserve"> года</w:t>
      </w:r>
      <w:r w:rsidR="00DC34E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№ 38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>О принятии органами местного самоуправления</w:t>
      </w: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>Эссойльс</w:t>
      </w:r>
      <w:r w:rsidR="003B41B2">
        <w:rPr>
          <w:rStyle w:val="T8"/>
          <w:rFonts w:ascii="Times New Roman" w:hAnsi="Times New Roman"/>
          <w:b/>
          <w:i w:val="0"/>
          <w:sz w:val="24"/>
          <w:szCs w:val="24"/>
        </w:rPr>
        <w:t>кого сельского поселения на 202</w:t>
      </w:r>
      <w:r w:rsidR="00DC34E5">
        <w:rPr>
          <w:rStyle w:val="T8"/>
          <w:rFonts w:ascii="Times New Roman" w:hAnsi="Times New Roman"/>
          <w:b/>
          <w:i w:val="0"/>
          <w:sz w:val="24"/>
          <w:szCs w:val="24"/>
        </w:rPr>
        <w:t>6</w:t>
      </w: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 год осуществления </w:t>
      </w: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части полномочий по решению вопросов местного </w:t>
      </w:r>
    </w:p>
    <w:p w:rsidR="00613A1F" w:rsidRDefault="00C331E3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значения Пряжинского национального муниципального </w:t>
      </w:r>
    </w:p>
    <w:p w:rsidR="00613A1F" w:rsidRDefault="00C331E3">
      <w:pPr>
        <w:spacing w:after="0" w:line="240" w:lineRule="auto"/>
        <w:jc w:val="both"/>
        <w:rPr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района 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частью 4 статьи 15 Федерального закона от 06.10.2003 года №131-ФЗ «Об общих принципах организации местного самоуправления в Российской Федерации», Бюджетного кодекса РФ, на основании Устава Эссойльского сельского поселения, </w:t>
      </w:r>
    </w:p>
    <w:p w:rsidR="00613A1F" w:rsidRDefault="00C331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Совет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613A1F" w:rsidRDefault="00613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на уровень органов местного самоуправления Эссойльс</w:t>
      </w:r>
      <w:r w:rsidR="00B75739">
        <w:rPr>
          <w:rFonts w:ascii="Times New Roman" w:hAnsi="Times New Roman"/>
          <w:sz w:val="24"/>
          <w:szCs w:val="24"/>
        </w:rPr>
        <w:t>кого сельского поселения на 202</w:t>
      </w:r>
      <w:r w:rsidR="00DC34E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осуществление части полномочий органов местного самоуправления Пряжинского национального муниципального </w:t>
      </w:r>
      <w:r w:rsidR="00DC34E5">
        <w:rPr>
          <w:rFonts w:ascii="Times New Roman" w:hAnsi="Times New Roman"/>
          <w:sz w:val="24"/>
          <w:szCs w:val="24"/>
        </w:rPr>
        <w:t>района по</w:t>
      </w:r>
      <w:r>
        <w:rPr>
          <w:rFonts w:ascii="Times New Roman" w:hAnsi="Times New Roman"/>
          <w:sz w:val="24"/>
          <w:szCs w:val="24"/>
        </w:rPr>
        <w:t xml:space="preserve"> решению вопросов местного значения согласно Приложению №1 к настоящему решению.</w:t>
      </w:r>
    </w:p>
    <w:p w:rsidR="00613A1F" w:rsidRDefault="00C331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 Эссойльского сельского поселения согласовать с  Администрацией Пряжинского национального муниципального района сумму межбюджетных трансфертов для исполнения передаваемых полномочий.</w:t>
      </w:r>
    </w:p>
    <w:p w:rsidR="00613A1F" w:rsidRDefault="00C331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Эссойльского сельского поселения заключить соглашение с Администрацией Пряжинского национального муниципального района на </w:t>
      </w:r>
      <w:r w:rsidR="00B75739">
        <w:rPr>
          <w:rFonts w:ascii="Times New Roman" w:hAnsi="Times New Roman"/>
          <w:sz w:val="24"/>
          <w:szCs w:val="24"/>
        </w:rPr>
        <w:t>202</w:t>
      </w:r>
      <w:r w:rsidR="00DC34E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о передаче полномочий.</w:t>
      </w:r>
    </w:p>
    <w:p w:rsidR="00613A1F" w:rsidRDefault="00C331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настоящее решение.</w:t>
      </w: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1F" w:rsidRDefault="00613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E5" w:rsidRDefault="00DC34E5" w:rsidP="00DC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Председателя Совета </w:t>
      </w:r>
    </w:p>
    <w:p w:rsidR="00DC34E5" w:rsidRDefault="00DC34E5" w:rsidP="00DC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-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Р.А.Волков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DC34E5" w:rsidRDefault="00DC34E5" w:rsidP="00DC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E5" w:rsidRDefault="00DC34E5" w:rsidP="00DC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4E5" w:rsidRDefault="00DC34E5" w:rsidP="00DC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-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Л.А.Паюсова</w:t>
      </w:r>
      <w:proofErr w:type="spellEnd"/>
    </w:p>
    <w:p w:rsidR="00DC34E5" w:rsidRDefault="00DC34E5" w:rsidP="00DC34E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DC34E5" w:rsidRDefault="00DC34E5" w:rsidP="00DC3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Совет-1, Совет АПМНР-1, ФО-1., обнародование -1.</w:t>
      </w:r>
    </w:p>
    <w:p w:rsidR="00DC34E5" w:rsidRDefault="00C331E3" w:rsidP="00DC34E5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DC34E5">
        <w:rPr>
          <w:rFonts w:ascii="Times New Roman" w:hAnsi="Times New Roman"/>
        </w:rPr>
        <w:t xml:space="preserve">                              </w:t>
      </w:r>
    </w:p>
    <w:p w:rsidR="00613A1F" w:rsidRDefault="00C331E3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DC34E5" w:rsidRDefault="00DC34E5" w:rsidP="00DC34E5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Приложение №1</w:t>
      </w:r>
    </w:p>
    <w:p w:rsidR="00DC34E5" w:rsidRDefault="00DC34E5" w:rsidP="00DC34E5">
      <w:pPr>
        <w:tabs>
          <w:tab w:val="left" w:pos="57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 Решению </w:t>
      </w:r>
      <w:r>
        <w:rPr>
          <w:rFonts w:ascii="Times New Roman" w:hAnsi="Times New Roman"/>
          <w:sz w:val="24"/>
          <w:szCs w:val="24"/>
          <w:lang w:val="en-US"/>
        </w:rPr>
        <w:t>XXV</w:t>
      </w:r>
      <w:r w:rsidRPr="00130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сессии Совета</w:t>
      </w:r>
    </w:p>
    <w:p w:rsidR="00DC34E5" w:rsidRDefault="00DC34E5" w:rsidP="00DC34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DC34E5" w:rsidRDefault="00DC34E5" w:rsidP="00DC34E5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 от 15 декабря 2025 года   </w:t>
      </w:r>
    </w:p>
    <w:p w:rsidR="00DC34E5" w:rsidRDefault="00DC34E5" w:rsidP="00DC34E5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9C39B5">
        <w:rPr>
          <w:rFonts w:ascii="Times New Roman" w:hAnsi="Times New Roman"/>
          <w:sz w:val="24"/>
          <w:szCs w:val="24"/>
        </w:rPr>
        <w:t xml:space="preserve">                             № 38</w:t>
      </w:r>
    </w:p>
    <w:p w:rsidR="00613A1F" w:rsidRDefault="00C331E3" w:rsidP="00DC34E5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613A1F" w:rsidRDefault="00613A1F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</w:p>
    <w:p w:rsidR="00613A1F" w:rsidRDefault="00613A1F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A1F" w:rsidRDefault="00C331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части полномочий по решению вопросов местного значения, передаваемых органами местного самоуправления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Пряжинского национального муниципального района и принимаемых органами местного </w:t>
      </w:r>
      <w:bookmarkStart w:id="0" w:name="_GoBack"/>
      <w:bookmarkEnd w:id="0"/>
      <w:r w:rsidR="009C39B5">
        <w:rPr>
          <w:rFonts w:ascii="Times New Roman" w:hAnsi="Times New Roman"/>
          <w:b/>
          <w:sz w:val="24"/>
          <w:szCs w:val="24"/>
        </w:rPr>
        <w:t xml:space="preserve">самоуправления </w:t>
      </w:r>
      <w:proofErr w:type="spellStart"/>
      <w:r w:rsidR="009C39B5">
        <w:rPr>
          <w:rFonts w:ascii="Times New Roman" w:hAnsi="Times New Roman"/>
          <w:b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сельского </w:t>
      </w:r>
      <w:r>
        <w:rPr>
          <w:rFonts w:ascii="Times New Roman" w:hAnsi="Times New Roman"/>
          <w:b/>
          <w:sz w:val="24"/>
          <w:szCs w:val="24"/>
        </w:rPr>
        <w:t>поселения на 202</w:t>
      </w:r>
      <w:r w:rsidR="00DC34E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613A1F" w:rsidRDefault="00613A1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95FEB" w:rsidRPr="00395FEB" w:rsidTr="00BF2E12">
        <w:trPr>
          <w:trHeight w:val="7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EB" w:rsidRPr="00395FEB" w:rsidRDefault="00395FEB" w:rsidP="00395F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5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полномочия</w:t>
            </w:r>
          </w:p>
          <w:p w:rsidR="00395FEB" w:rsidRPr="00395FEB" w:rsidRDefault="00395FEB" w:rsidP="00395F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FEB" w:rsidRPr="00395FEB" w:rsidTr="00DD38BC">
        <w:trPr>
          <w:trHeight w:val="7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EB" w:rsidRPr="00395FEB" w:rsidRDefault="00395FEB" w:rsidP="00395F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1. Полномочия по содержанию мест (площадок) накопления твердых коммунальных отходов</w:t>
            </w:r>
          </w:p>
        </w:tc>
      </w:tr>
      <w:tr w:rsidR="00395FEB" w:rsidRPr="00395FEB" w:rsidTr="00610F83">
        <w:trPr>
          <w:trHeight w:val="7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EB" w:rsidRPr="00395FEB" w:rsidRDefault="00395FEB" w:rsidP="00395F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6" w:history="1">
              <w:r w:rsidRPr="00395FEB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законодательством</w:t>
              </w:r>
            </w:hyperlink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>» следующие полномочия:</w:t>
            </w:r>
          </w:p>
          <w:p w:rsidR="00395FEB" w:rsidRPr="00395FEB" w:rsidRDefault="00395FEB" w:rsidP="00395F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95FE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постановка и ведение учета граждан в качестве нуждающихся в улучшении жилищных условий, их перерегистрация.</w:t>
            </w:r>
          </w:p>
          <w:p w:rsidR="00395FEB" w:rsidRPr="00395FEB" w:rsidRDefault="00395FEB" w:rsidP="00395F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3A1F" w:rsidRDefault="00613A1F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sectPr w:rsidR="00613A1F" w:rsidSect="00613A1F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FA4"/>
    <w:multiLevelType w:val="multilevel"/>
    <w:tmpl w:val="DB56003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75BDD"/>
    <w:multiLevelType w:val="multilevel"/>
    <w:tmpl w:val="04F8F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13A1F"/>
    <w:rsid w:val="002D5BB5"/>
    <w:rsid w:val="00395FEB"/>
    <w:rsid w:val="003B41B2"/>
    <w:rsid w:val="004B3965"/>
    <w:rsid w:val="00613A1F"/>
    <w:rsid w:val="007E0A83"/>
    <w:rsid w:val="009C39B5"/>
    <w:rsid w:val="00A312B9"/>
    <w:rsid w:val="00B75739"/>
    <w:rsid w:val="00C331E3"/>
    <w:rsid w:val="00DC34E5"/>
    <w:rsid w:val="00F7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174A"/>
  <w15:docId w15:val="{AB04B0B6-D161-4DEA-B637-496609D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3C8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semiHidden/>
    <w:qFormat/>
    <w:rsid w:val="0060770C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a7">
    <w:name w:val="Заголовок Знак"/>
    <w:basedOn w:val="a0"/>
    <w:link w:val="a8"/>
    <w:qFormat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character" w:customStyle="1" w:styleId="T8">
    <w:name w:val="T8"/>
    <w:qFormat/>
    <w:rsid w:val="003E3A4A"/>
    <w:rPr>
      <w:i/>
      <w:iCs w:val="0"/>
    </w:rPr>
  </w:style>
  <w:style w:type="character" w:customStyle="1" w:styleId="-">
    <w:name w:val="Интернет-ссылка"/>
    <w:rsid w:val="00613A1F"/>
    <w:rPr>
      <w:color w:val="000080"/>
      <w:u w:val="single"/>
    </w:rPr>
  </w:style>
  <w:style w:type="paragraph" w:customStyle="1" w:styleId="1">
    <w:name w:val="Заголовок1"/>
    <w:next w:val="a6"/>
    <w:qFormat/>
    <w:rsid w:val="001B111A"/>
    <w:rPr>
      <w:rFonts w:ascii="Arial" w:eastAsia="Times New Roman" w:hAnsi="Arial" w:cs="Arial"/>
      <w:b/>
      <w:bCs/>
    </w:rPr>
  </w:style>
  <w:style w:type="paragraph" w:styleId="a6">
    <w:name w:val="Body Text"/>
    <w:basedOn w:val="a"/>
    <w:link w:val="a5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List"/>
    <w:basedOn w:val="a6"/>
    <w:rsid w:val="00613A1F"/>
    <w:rPr>
      <w:rFonts w:cs="Arial"/>
    </w:rPr>
  </w:style>
  <w:style w:type="paragraph" w:customStyle="1" w:styleId="10">
    <w:name w:val="Название объекта1"/>
    <w:basedOn w:val="a"/>
    <w:qFormat/>
    <w:rsid w:val="00613A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613A1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qFormat/>
    <w:rsid w:val="00DA448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врезки"/>
    <w:basedOn w:val="a"/>
    <w:qFormat/>
    <w:rsid w:val="00613A1F"/>
  </w:style>
  <w:style w:type="table" w:styleId="ad">
    <w:name w:val="Table Grid"/>
    <w:basedOn w:val="a1"/>
    <w:rsid w:val="003E3A4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0FC4C9E287D8E9AA31CDF08FAFDDEB10931349E8072EF11ECE38743700487FFF9568D5nBuC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519</Words>
  <Characters>2962</Characters>
  <Application>Microsoft Office Word</Application>
  <DocSecurity>0</DocSecurity>
  <Lines>24</Lines>
  <Paragraphs>6</Paragraphs>
  <ScaleCrop>false</ScaleCrop>
  <Company>DG Win&amp;Soft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dc:description/>
  <cp:lastModifiedBy>User</cp:lastModifiedBy>
  <cp:revision>17</cp:revision>
  <cp:lastPrinted>2022-12-26T16:39:00Z</cp:lastPrinted>
  <dcterms:created xsi:type="dcterms:W3CDTF">2019-10-29T14:37:00Z</dcterms:created>
  <dcterms:modified xsi:type="dcterms:W3CDTF">2025-12-15T05:51:00Z</dcterms:modified>
  <dc:language>ru-RU</dc:language>
</cp:coreProperties>
</file>