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6C" w:rsidRDefault="00C1186C">
      <w:pPr>
        <w:jc w:val="center"/>
      </w:pPr>
    </w:p>
    <w:p w:rsidR="00C1186C" w:rsidRDefault="007A4C6A">
      <w:pPr>
        <w:jc w:val="center"/>
      </w:pPr>
      <w:r>
        <w:rPr>
          <w:noProof/>
        </w:rPr>
        <w:drawing>
          <wp:inline distT="0" distB="0" distL="0" distR="0">
            <wp:extent cx="7334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733425" cy="981075"/>
                    </a:xfrm>
                    <a:prstGeom prst="rect">
                      <a:avLst/>
                    </a:prstGeom>
                  </pic:spPr>
                </pic:pic>
              </a:graphicData>
            </a:graphic>
          </wp:inline>
        </w:drawing>
      </w:r>
    </w:p>
    <w:p w:rsidR="00C1186C" w:rsidRDefault="007A4C6A">
      <w:pPr>
        <w:jc w:val="center"/>
        <w:rPr>
          <w:b/>
        </w:rPr>
      </w:pPr>
      <w:r>
        <w:rPr>
          <w:b/>
        </w:rPr>
        <w:t>Республика Карелия</w:t>
      </w:r>
    </w:p>
    <w:p w:rsidR="00C1186C" w:rsidRDefault="007A4C6A">
      <w:pPr>
        <w:jc w:val="center"/>
      </w:pPr>
      <w:r>
        <w:rPr>
          <w:b/>
        </w:rPr>
        <w:t>Пряжинский район</w:t>
      </w:r>
    </w:p>
    <w:p w:rsidR="00C1186C" w:rsidRDefault="007A4C6A">
      <w:pPr>
        <w:jc w:val="center"/>
        <w:rPr>
          <w:b/>
          <w:sz w:val="22"/>
          <w:szCs w:val="22"/>
        </w:rPr>
      </w:pPr>
      <w:r>
        <w:rPr>
          <w:b/>
          <w:sz w:val="22"/>
          <w:szCs w:val="22"/>
        </w:rPr>
        <w:t xml:space="preserve">АДМИНИСТРАЦИЯ ЭССОЙЛЬСКОГО СЕЛЬСКОГО ПОСЕЛЕНИЯ  </w:t>
      </w:r>
    </w:p>
    <w:p w:rsidR="00C1186C" w:rsidRDefault="007A4C6A">
      <w:pPr>
        <w:jc w:val="center"/>
        <w:rPr>
          <w:b/>
          <w:sz w:val="22"/>
        </w:rPr>
      </w:pPr>
      <w:r>
        <w:rPr>
          <w:b/>
          <w:sz w:val="22"/>
        </w:rPr>
        <w:t>п. Эссойла,    ул. Первомайская,     д.12             тел. 33-5-34,        33-1-39</w:t>
      </w:r>
    </w:p>
    <w:p w:rsidR="00C1186C" w:rsidRDefault="007A4C6A">
      <w:pPr>
        <w:jc w:val="center"/>
        <w:rPr>
          <w:b/>
        </w:rPr>
      </w:pPr>
      <w:r>
        <w:rPr>
          <w:b/>
        </w:rPr>
        <w:t>-------------------------------------------------------------------------------------------------</w:t>
      </w:r>
    </w:p>
    <w:p w:rsidR="00C1186C" w:rsidRDefault="00C1186C">
      <w:pPr>
        <w:jc w:val="center"/>
        <w:rPr>
          <w:b/>
        </w:rPr>
      </w:pPr>
    </w:p>
    <w:p w:rsidR="00C1186C" w:rsidRDefault="00C1186C"/>
    <w:p w:rsidR="00C1186C" w:rsidRDefault="007A4C6A">
      <w:pPr>
        <w:jc w:val="center"/>
        <w:rPr>
          <w:b/>
          <w:sz w:val="24"/>
          <w:szCs w:val="24"/>
        </w:rPr>
      </w:pPr>
      <w:r>
        <w:rPr>
          <w:b/>
          <w:sz w:val="24"/>
          <w:szCs w:val="24"/>
        </w:rPr>
        <w:t>ПОСТАНОВЛЕНИЕ</w:t>
      </w:r>
    </w:p>
    <w:p w:rsidR="00C1186C" w:rsidRDefault="00C1186C">
      <w:pPr>
        <w:jc w:val="center"/>
        <w:rPr>
          <w:b/>
          <w:sz w:val="24"/>
          <w:szCs w:val="24"/>
        </w:rPr>
      </w:pPr>
    </w:p>
    <w:p w:rsidR="00C1186C" w:rsidRDefault="005D558C">
      <w:pPr>
        <w:jc w:val="both"/>
        <w:rPr>
          <w:b/>
          <w:sz w:val="24"/>
          <w:szCs w:val="24"/>
        </w:rPr>
      </w:pPr>
      <w:r>
        <w:rPr>
          <w:b/>
          <w:sz w:val="24"/>
          <w:szCs w:val="24"/>
        </w:rPr>
        <w:t>От 05</w:t>
      </w:r>
      <w:bookmarkStart w:id="0" w:name="_GoBack"/>
      <w:bookmarkEnd w:id="0"/>
      <w:r w:rsidR="00392B42">
        <w:rPr>
          <w:b/>
          <w:sz w:val="24"/>
          <w:szCs w:val="24"/>
        </w:rPr>
        <w:t xml:space="preserve"> ноября 2025 </w:t>
      </w:r>
      <w:r w:rsidR="007A4C6A">
        <w:rPr>
          <w:b/>
          <w:sz w:val="24"/>
          <w:szCs w:val="24"/>
        </w:rPr>
        <w:t>года                                                                                     №</w:t>
      </w:r>
      <w:r>
        <w:rPr>
          <w:b/>
          <w:sz w:val="24"/>
          <w:szCs w:val="24"/>
        </w:rPr>
        <w:t xml:space="preserve"> 137</w:t>
      </w:r>
      <w:r w:rsidR="007A4C6A">
        <w:rPr>
          <w:b/>
          <w:sz w:val="24"/>
          <w:szCs w:val="24"/>
        </w:rPr>
        <w:t xml:space="preserve">  </w:t>
      </w:r>
    </w:p>
    <w:p w:rsidR="00C1186C" w:rsidRDefault="00C1186C">
      <w:pPr>
        <w:jc w:val="both"/>
        <w:rPr>
          <w:b/>
          <w:sz w:val="24"/>
          <w:szCs w:val="24"/>
        </w:rPr>
      </w:pPr>
    </w:p>
    <w:p w:rsidR="00C1186C" w:rsidRDefault="005D558C">
      <w:pPr>
        <w:rPr>
          <w:b/>
          <w:sz w:val="24"/>
          <w:szCs w:val="24"/>
        </w:rPr>
      </w:pPr>
      <w:r>
        <w:rPr>
          <w:b/>
          <w:sz w:val="24"/>
          <w:szCs w:val="24"/>
        </w:rPr>
        <w:t>Об утверждении П</w:t>
      </w:r>
      <w:r w:rsidR="007A4C6A">
        <w:rPr>
          <w:b/>
          <w:sz w:val="24"/>
          <w:szCs w:val="24"/>
        </w:rPr>
        <w:t>оложения о комиссии</w:t>
      </w:r>
    </w:p>
    <w:p w:rsidR="00C1186C" w:rsidRDefault="007A4C6A">
      <w:pPr>
        <w:rPr>
          <w:rFonts w:eastAsiaTheme="minorHAnsi"/>
          <w:b/>
          <w:sz w:val="24"/>
          <w:szCs w:val="24"/>
          <w:lang w:eastAsia="en-US"/>
        </w:rPr>
      </w:pPr>
      <w:r>
        <w:rPr>
          <w:b/>
          <w:sz w:val="24"/>
          <w:szCs w:val="24"/>
        </w:rPr>
        <w:t xml:space="preserve">по </w:t>
      </w:r>
      <w:r>
        <w:rPr>
          <w:rFonts w:eastAsiaTheme="minorHAnsi"/>
          <w:b/>
          <w:sz w:val="24"/>
          <w:szCs w:val="24"/>
          <w:lang w:eastAsia="en-US"/>
        </w:rPr>
        <w:t xml:space="preserve">соблюдению требований к служебному </w:t>
      </w:r>
    </w:p>
    <w:p w:rsidR="00C1186C" w:rsidRDefault="007A4C6A">
      <w:pPr>
        <w:rPr>
          <w:rFonts w:eastAsiaTheme="minorHAnsi"/>
          <w:b/>
          <w:sz w:val="24"/>
          <w:szCs w:val="24"/>
          <w:lang w:eastAsia="en-US"/>
        </w:rPr>
      </w:pPr>
      <w:r>
        <w:rPr>
          <w:rFonts w:eastAsiaTheme="minorHAnsi"/>
          <w:b/>
          <w:sz w:val="24"/>
          <w:szCs w:val="24"/>
          <w:lang w:eastAsia="en-US"/>
        </w:rPr>
        <w:t>поведению муниципальных служащих</w:t>
      </w:r>
    </w:p>
    <w:p w:rsidR="00C1186C" w:rsidRDefault="007A4C6A">
      <w:pPr>
        <w:rPr>
          <w:rFonts w:eastAsiaTheme="minorHAnsi"/>
          <w:b/>
          <w:sz w:val="24"/>
          <w:szCs w:val="24"/>
          <w:lang w:eastAsia="en-US"/>
        </w:rPr>
      </w:pPr>
      <w:r>
        <w:rPr>
          <w:rFonts w:eastAsiaTheme="minorHAnsi"/>
          <w:b/>
          <w:sz w:val="24"/>
          <w:szCs w:val="24"/>
          <w:lang w:eastAsia="en-US"/>
        </w:rPr>
        <w:t>Администрации Эссойльского сельского поселения</w:t>
      </w:r>
    </w:p>
    <w:p w:rsidR="00C1186C" w:rsidRDefault="007A4C6A">
      <w:pPr>
        <w:rPr>
          <w:rFonts w:eastAsiaTheme="minorHAnsi"/>
          <w:b/>
          <w:sz w:val="24"/>
          <w:szCs w:val="24"/>
          <w:lang w:eastAsia="en-US"/>
        </w:rPr>
      </w:pPr>
      <w:r>
        <w:rPr>
          <w:rFonts w:eastAsiaTheme="minorHAnsi"/>
          <w:b/>
          <w:sz w:val="24"/>
          <w:szCs w:val="24"/>
          <w:lang w:eastAsia="en-US"/>
        </w:rPr>
        <w:t>и урегулированию конфликта интересов</w:t>
      </w:r>
    </w:p>
    <w:p w:rsidR="00C1186C" w:rsidRDefault="007A4C6A">
      <w:pPr>
        <w:rPr>
          <w:rFonts w:eastAsiaTheme="minorHAnsi"/>
          <w:b/>
          <w:sz w:val="24"/>
          <w:szCs w:val="24"/>
          <w:lang w:eastAsia="en-US"/>
        </w:rPr>
      </w:pPr>
      <w:r>
        <w:rPr>
          <w:rFonts w:eastAsiaTheme="minorHAnsi"/>
          <w:b/>
          <w:sz w:val="24"/>
          <w:szCs w:val="24"/>
          <w:lang w:eastAsia="en-US"/>
        </w:rPr>
        <w:t xml:space="preserve"> </w:t>
      </w:r>
    </w:p>
    <w:p w:rsidR="00C1186C" w:rsidRDefault="007A4C6A">
      <w:pPr>
        <w:ind w:firstLine="540"/>
        <w:jc w:val="both"/>
        <w:rPr>
          <w:rFonts w:eastAsiaTheme="minorHAnsi"/>
          <w:sz w:val="24"/>
          <w:szCs w:val="24"/>
          <w:lang w:eastAsia="en-US"/>
        </w:rPr>
      </w:pPr>
      <w:r>
        <w:rPr>
          <w:rFonts w:eastAsiaTheme="minorHAnsi"/>
          <w:sz w:val="24"/>
          <w:szCs w:val="24"/>
          <w:lang w:eastAsia="en-US"/>
        </w:rPr>
        <w:t xml:space="preserve">В соответствии с Федеральным </w:t>
      </w:r>
      <w:hyperlink r:id="rId8">
        <w:r>
          <w:rPr>
            <w:rFonts w:eastAsiaTheme="minorHAnsi"/>
            <w:sz w:val="24"/>
            <w:szCs w:val="24"/>
            <w:lang w:eastAsia="en-US"/>
          </w:rPr>
          <w:t>законом</w:t>
        </w:r>
      </w:hyperlink>
      <w:r>
        <w:rPr>
          <w:rFonts w:eastAsiaTheme="minorHAnsi"/>
          <w:sz w:val="24"/>
          <w:szCs w:val="24"/>
          <w:lang w:eastAsia="en-US"/>
        </w:rPr>
        <w:t xml:space="preserve"> от 25 декабря 2008 года N 273-ФЗ  «О противодействии коррупции», </w:t>
      </w:r>
      <w:hyperlink r:id="rId9">
        <w:r>
          <w:rPr>
            <w:rFonts w:eastAsiaTheme="minorHAnsi"/>
            <w:sz w:val="24"/>
            <w:szCs w:val="24"/>
            <w:lang w:eastAsia="en-US"/>
          </w:rPr>
          <w:t>статьей 1</w:t>
        </w:r>
      </w:hyperlink>
      <w:r>
        <w:rPr>
          <w:rFonts w:eastAsiaTheme="minorHAnsi"/>
          <w:sz w:val="24"/>
          <w:szCs w:val="24"/>
          <w:lang w:eastAsia="en-US"/>
        </w:rPr>
        <w:t xml:space="preserve">4.1 Федерального закона от 02 марта 2007 года N 25-ФЗ  «О муниципальной службе в Российской  Федерации», статьей 9.2 Закона Республики Карелия от 24 июля 2014 № 1107-ЗРК «О муниципальной службе в Республике Карелия», </w:t>
      </w:r>
      <w:hyperlink r:id="rId10">
        <w:r>
          <w:rPr>
            <w:rFonts w:eastAsiaTheme="minorHAnsi"/>
            <w:sz w:val="24"/>
            <w:szCs w:val="24"/>
            <w:lang w:eastAsia="en-US"/>
          </w:rPr>
          <w:t>пунктом 8</w:t>
        </w:r>
      </w:hyperlink>
      <w:r>
        <w:rPr>
          <w:sz w:val="24"/>
          <w:szCs w:val="24"/>
        </w:rPr>
        <w:t xml:space="preserve"> </w:t>
      </w:r>
      <w:r>
        <w:rPr>
          <w:rFonts w:eastAsiaTheme="minorHAnsi"/>
          <w:sz w:val="24"/>
          <w:szCs w:val="24"/>
          <w:lang w:eastAsia="en-US"/>
        </w:rPr>
        <w:t>Указа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пунктом 2 Порядка образования комиссии по соблюдению требований к служебному поведению муниципальных служащих и урегулированию конфликта интересов, утвержденного Указом Главы Республики Карелия от 25.12.2012 № 147, Администрация Эссойльского сельского поселения</w:t>
      </w:r>
    </w:p>
    <w:p w:rsidR="00C1186C" w:rsidRDefault="00C1186C">
      <w:pPr>
        <w:ind w:firstLine="540"/>
        <w:jc w:val="both"/>
        <w:rPr>
          <w:rFonts w:eastAsiaTheme="minorHAnsi"/>
          <w:sz w:val="24"/>
          <w:szCs w:val="24"/>
          <w:lang w:eastAsia="en-US"/>
        </w:rPr>
      </w:pPr>
    </w:p>
    <w:p w:rsidR="00C1186C" w:rsidRDefault="007A4C6A">
      <w:pPr>
        <w:ind w:firstLine="540"/>
        <w:jc w:val="center"/>
        <w:rPr>
          <w:rFonts w:eastAsiaTheme="minorHAnsi"/>
          <w:sz w:val="24"/>
          <w:szCs w:val="24"/>
          <w:lang w:eastAsia="en-US"/>
        </w:rPr>
      </w:pPr>
      <w:r>
        <w:rPr>
          <w:rFonts w:eastAsiaTheme="minorHAnsi"/>
          <w:sz w:val="24"/>
          <w:szCs w:val="24"/>
          <w:lang w:eastAsia="en-US"/>
        </w:rPr>
        <w:t>ПОСТАНОВЛЯЕТ:</w:t>
      </w:r>
    </w:p>
    <w:p w:rsidR="00C1186C" w:rsidRDefault="00C1186C">
      <w:pPr>
        <w:ind w:firstLine="540"/>
        <w:jc w:val="center"/>
        <w:rPr>
          <w:rFonts w:eastAsiaTheme="minorHAnsi"/>
          <w:sz w:val="24"/>
          <w:szCs w:val="24"/>
          <w:lang w:eastAsia="en-US"/>
        </w:rPr>
      </w:pPr>
    </w:p>
    <w:p w:rsidR="00C1186C" w:rsidRDefault="007A4C6A">
      <w:pPr>
        <w:pStyle w:val="af0"/>
        <w:numPr>
          <w:ilvl w:val="0"/>
          <w:numId w:val="1"/>
        </w:numPr>
        <w:ind w:left="0" w:firstLine="540"/>
        <w:jc w:val="both"/>
        <w:rPr>
          <w:rFonts w:eastAsiaTheme="minorHAnsi"/>
          <w:sz w:val="24"/>
          <w:szCs w:val="24"/>
          <w:lang w:eastAsia="en-US"/>
        </w:rPr>
      </w:pPr>
      <w:r>
        <w:rPr>
          <w:rFonts w:eastAsiaTheme="minorHAnsi"/>
          <w:sz w:val="24"/>
          <w:szCs w:val="24"/>
          <w:lang w:eastAsia="en-US"/>
        </w:rPr>
        <w:t xml:space="preserve">Утвердить прилагаемое </w:t>
      </w:r>
      <w:hyperlink r:id="rId11">
        <w:r>
          <w:rPr>
            <w:rFonts w:eastAsiaTheme="minorHAnsi"/>
            <w:sz w:val="24"/>
            <w:szCs w:val="24"/>
            <w:lang w:eastAsia="en-US"/>
          </w:rPr>
          <w:t>Положение</w:t>
        </w:r>
      </w:hyperlink>
      <w:r>
        <w:rPr>
          <w:rFonts w:eastAsiaTheme="minorHAnsi"/>
          <w:sz w:val="24"/>
          <w:szCs w:val="24"/>
          <w:lang w:eastAsia="en-US"/>
        </w:rPr>
        <w:t xml:space="preserve"> о комиссии по соблюдению требований к служебному поведению муниципальных служащих Администрации Эссойльского сельского поселения и урегулированию конфликта интересов.</w:t>
      </w:r>
    </w:p>
    <w:p w:rsidR="00C1186C" w:rsidRDefault="007A4C6A">
      <w:pPr>
        <w:pStyle w:val="af0"/>
        <w:numPr>
          <w:ilvl w:val="0"/>
          <w:numId w:val="1"/>
        </w:numPr>
        <w:ind w:left="0" w:firstLine="540"/>
        <w:jc w:val="both"/>
        <w:rPr>
          <w:rFonts w:eastAsiaTheme="minorHAnsi"/>
          <w:sz w:val="24"/>
          <w:szCs w:val="24"/>
          <w:lang w:eastAsia="en-US"/>
        </w:rPr>
      </w:pPr>
      <w:r>
        <w:rPr>
          <w:rFonts w:eastAsiaTheme="minorHAnsi"/>
          <w:sz w:val="24"/>
          <w:szCs w:val="24"/>
          <w:lang w:eastAsia="en-US"/>
        </w:rPr>
        <w:t>Признать утратившим силу Постановление Администрации Эсс</w:t>
      </w:r>
      <w:r w:rsidR="00392B42">
        <w:rPr>
          <w:rFonts w:eastAsiaTheme="minorHAnsi"/>
          <w:sz w:val="24"/>
          <w:szCs w:val="24"/>
          <w:lang w:eastAsia="en-US"/>
        </w:rPr>
        <w:t xml:space="preserve">ойльского сельского поселения </w:t>
      </w:r>
      <w:r w:rsidR="00392B42">
        <w:rPr>
          <w:sz w:val="24"/>
          <w:szCs w:val="24"/>
        </w:rPr>
        <w:t>от 13.03.2015 года № 39 «Об утверждении Положения о комиссии по соблюдению требований к служебному поведению муниципальных служащих Администрации Эссойльского сельского поселения и урегулированию конфликта интереса».</w:t>
      </w:r>
    </w:p>
    <w:p w:rsidR="00C1186C" w:rsidRDefault="007A4C6A">
      <w:pPr>
        <w:pStyle w:val="af0"/>
        <w:numPr>
          <w:ilvl w:val="0"/>
          <w:numId w:val="1"/>
        </w:numPr>
        <w:ind w:left="0" w:firstLine="540"/>
        <w:jc w:val="both"/>
        <w:rPr>
          <w:rFonts w:eastAsiaTheme="minorHAnsi"/>
          <w:sz w:val="24"/>
          <w:szCs w:val="24"/>
          <w:lang w:eastAsia="en-US"/>
        </w:rPr>
      </w:pPr>
      <w:r>
        <w:rPr>
          <w:rFonts w:eastAsiaTheme="minorHAnsi"/>
          <w:sz w:val="24"/>
          <w:szCs w:val="24"/>
          <w:lang w:eastAsia="en-US"/>
        </w:rPr>
        <w:t>Обнародовать настоящее Постановление.</w:t>
      </w:r>
    </w:p>
    <w:p w:rsidR="00C1186C" w:rsidRDefault="00C1186C">
      <w:pPr>
        <w:jc w:val="both"/>
        <w:rPr>
          <w:rFonts w:eastAsiaTheme="minorHAnsi"/>
          <w:sz w:val="24"/>
          <w:szCs w:val="24"/>
          <w:lang w:eastAsia="en-US"/>
        </w:rPr>
      </w:pPr>
    </w:p>
    <w:p w:rsidR="00C1186C" w:rsidRDefault="00C1186C">
      <w:pPr>
        <w:pStyle w:val="32"/>
        <w:spacing w:after="0"/>
        <w:ind w:left="0"/>
        <w:rPr>
          <w:sz w:val="24"/>
          <w:szCs w:val="24"/>
        </w:rPr>
      </w:pPr>
    </w:p>
    <w:p w:rsidR="00C1186C" w:rsidRDefault="00C1186C">
      <w:pPr>
        <w:pStyle w:val="32"/>
        <w:spacing w:after="0"/>
        <w:ind w:left="0"/>
        <w:rPr>
          <w:sz w:val="24"/>
          <w:szCs w:val="24"/>
        </w:rPr>
      </w:pPr>
    </w:p>
    <w:p w:rsidR="00C1186C" w:rsidRDefault="007A4C6A">
      <w:pPr>
        <w:rPr>
          <w:sz w:val="24"/>
          <w:szCs w:val="24"/>
        </w:rPr>
      </w:pPr>
      <w:r>
        <w:rPr>
          <w:sz w:val="24"/>
          <w:szCs w:val="24"/>
        </w:rPr>
        <w:t>Глава Эссойльского</w:t>
      </w:r>
    </w:p>
    <w:p w:rsidR="00C1186C" w:rsidRDefault="007A4C6A">
      <w:pPr>
        <w:pBdr>
          <w:bottom w:val="single" w:sz="12" w:space="1" w:color="000000"/>
        </w:pBdr>
        <w:rPr>
          <w:sz w:val="24"/>
          <w:szCs w:val="24"/>
        </w:rPr>
      </w:pPr>
      <w:r>
        <w:rPr>
          <w:sz w:val="24"/>
          <w:szCs w:val="24"/>
        </w:rPr>
        <w:t>сельского поселения                                                                                 Л.А.Паюсова</w:t>
      </w:r>
    </w:p>
    <w:p w:rsidR="00C1186C" w:rsidRDefault="007A4C6A">
      <w:pPr>
        <w:rPr>
          <w:sz w:val="24"/>
          <w:szCs w:val="24"/>
        </w:rPr>
      </w:pPr>
      <w:r>
        <w:rPr>
          <w:sz w:val="24"/>
          <w:szCs w:val="24"/>
        </w:rPr>
        <w:t>Разослать: дело</w:t>
      </w:r>
      <w:r w:rsidR="00392B42">
        <w:rPr>
          <w:sz w:val="24"/>
          <w:szCs w:val="24"/>
        </w:rPr>
        <w:t>-1, для обнародования – 3.</w:t>
      </w:r>
    </w:p>
    <w:p w:rsidR="00C1186C" w:rsidRDefault="00C1186C" w:rsidP="00392B42">
      <w:pPr>
        <w:widowControl w:val="0"/>
        <w:outlineLvl w:val="0"/>
        <w:rPr>
          <w:sz w:val="28"/>
          <w:szCs w:val="28"/>
        </w:rPr>
      </w:pPr>
    </w:p>
    <w:p w:rsidR="00C1186C" w:rsidRDefault="007A4C6A">
      <w:pPr>
        <w:widowControl w:val="0"/>
        <w:jc w:val="right"/>
        <w:outlineLvl w:val="0"/>
      </w:pPr>
      <w:r>
        <w:lastRenderedPageBreak/>
        <w:t>Утверждено Постановлением Администрации</w:t>
      </w:r>
    </w:p>
    <w:p w:rsidR="00C1186C" w:rsidRDefault="007A4C6A">
      <w:pPr>
        <w:widowControl w:val="0"/>
        <w:jc w:val="right"/>
        <w:outlineLvl w:val="0"/>
      </w:pPr>
      <w:r>
        <w:t xml:space="preserve">Эссойльского сельского поселения </w:t>
      </w:r>
    </w:p>
    <w:p w:rsidR="00C1186C" w:rsidRDefault="00392B42">
      <w:pPr>
        <w:widowControl w:val="0"/>
        <w:jc w:val="right"/>
      </w:pPr>
      <w:r>
        <w:t>О</w:t>
      </w:r>
      <w:r w:rsidR="007A4C6A">
        <w:t>т</w:t>
      </w:r>
      <w:r>
        <w:t xml:space="preserve"> 06 ноября </w:t>
      </w:r>
      <w:r w:rsidR="007A4C6A">
        <w:t xml:space="preserve">2025 г. №  </w:t>
      </w:r>
    </w:p>
    <w:p w:rsidR="00C1186C" w:rsidRDefault="00C1186C">
      <w:pPr>
        <w:widowControl w:val="0"/>
        <w:jc w:val="right"/>
        <w:rPr>
          <w:sz w:val="24"/>
          <w:szCs w:val="24"/>
        </w:rPr>
      </w:pPr>
    </w:p>
    <w:p w:rsidR="00C1186C" w:rsidRDefault="007A4C6A">
      <w:pPr>
        <w:widowControl w:val="0"/>
        <w:jc w:val="center"/>
        <w:outlineLvl w:val="0"/>
        <w:rPr>
          <w:b/>
          <w:sz w:val="24"/>
          <w:szCs w:val="24"/>
        </w:rPr>
      </w:pPr>
      <w:r>
        <w:rPr>
          <w:b/>
          <w:sz w:val="24"/>
          <w:szCs w:val="24"/>
        </w:rPr>
        <w:t>ПОЛОЖЕНИЕ</w:t>
      </w:r>
    </w:p>
    <w:p w:rsidR="00C1186C" w:rsidRDefault="007A4C6A">
      <w:pPr>
        <w:widowControl w:val="0"/>
        <w:jc w:val="center"/>
        <w:outlineLvl w:val="0"/>
        <w:rPr>
          <w:b/>
          <w:sz w:val="24"/>
          <w:szCs w:val="24"/>
        </w:rPr>
      </w:pPr>
      <w:r>
        <w:rPr>
          <w:b/>
          <w:sz w:val="24"/>
          <w:szCs w:val="24"/>
        </w:rPr>
        <w:t xml:space="preserve">о комиссии по соблюдению требований к служебному поведению </w:t>
      </w:r>
    </w:p>
    <w:p w:rsidR="00C1186C" w:rsidRDefault="007A4C6A">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муниципальных  служащих Администрации Эссойльского сельского поселения</w:t>
      </w:r>
    </w:p>
    <w:p w:rsidR="00C1186C" w:rsidRDefault="007A4C6A">
      <w:pPr>
        <w:pStyle w:val="ConsPlusTitle"/>
        <w:jc w:val="center"/>
        <w:rPr>
          <w:rFonts w:ascii="Times New Roman" w:hAnsi="Times New Roman" w:cs="Times New Roman"/>
          <w:sz w:val="24"/>
          <w:szCs w:val="24"/>
        </w:rPr>
      </w:pPr>
      <w:r>
        <w:rPr>
          <w:rFonts w:ascii="Times New Roman" w:hAnsi="Times New Roman" w:cs="Times New Roman"/>
          <w:sz w:val="24"/>
          <w:szCs w:val="24"/>
        </w:rPr>
        <w:t>и урегулированию конфликта интересов</w:t>
      </w:r>
    </w:p>
    <w:p w:rsidR="00C1186C" w:rsidRDefault="00C1186C">
      <w:pPr>
        <w:widowControl w:val="0"/>
        <w:ind w:firstLine="540"/>
        <w:jc w:val="both"/>
        <w:rPr>
          <w:sz w:val="24"/>
          <w:szCs w:val="24"/>
        </w:rPr>
      </w:pPr>
    </w:p>
    <w:p w:rsidR="00C1186C" w:rsidRDefault="007A4C6A">
      <w:pPr>
        <w:pStyle w:val="ConsPlusTitle"/>
        <w:ind w:firstLine="540"/>
        <w:jc w:val="both"/>
        <w:rPr>
          <w:rFonts w:ascii="Times New Roman" w:hAnsi="Times New Roman" w:cs="Times New Roman"/>
          <w:b w:val="0"/>
          <w:sz w:val="24"/>
          <w:szCs w:val="24"/>
        </w:rPr>
      </w:pPr>
      <w:r>
        <w:rPr>
          <w:rFonts w:ascii="Times New Roman" w:hAnsi="Times New Roman" w:cs="Times New Roman"/>
          <w:b w:val="0"/>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Эссойльского сельского поселения (далее – муниципальные служащие) и урегулированию конфликта интересов (далее - комиссия), образуемой в соответствии с Федеральным </w:t>
      </w:r>
      <w:hyperlink r:id="rId12">
        <w:r>
          <w:rPr>
            <w:rFonts w:ascii="Times New Roman" w:hAnsi="Times New Roman" w:cs="Times New Roman"/>
            <w:b w:val="0"/>
            <w:sz w:val="24"/>
            <w:szCs w:val="24"/>
          </w:rPr>
          <w:t>законом</w:t>
        </w:r>
      </w:hyperlink>
      <w:r>
        <w:rPr>
          <w:rFonts w:ascii="Times New Roman" w:hAnsi="Times New Roman" w:cs="Times New Roman"/>
          <w:b w:val="0"/>
          <w:sz w:val="24"/>
          <w:szCs w:val="24"/>
        </w:rPr>
        <w:t xml:space="preserve"> от 25 декабря 2008 года N 273-ФЗ «О противодействии коррупции», </w:t>
      </w:r>
      <w:r>
        <w:rPr>
          <w:rFonts w:ascii="Times New Roman" w:eastAsiaTheme="minorHAnsi" w:hAnsi="Times New Roman" w:cs="Times New Roman"/>
          <w:b w:val="0"/>
          <w:sz w:val="24"/>
          <w:szCs w:val="24"/>
          <w:lang w:eastAsia="en-US"/>
        </w:rPr>
        <w:t>Федеральным законом от 02 марта 2007 года N 25-ФЗ «О муниципальной службе в Российской  Федерации».</w:t>
      </w:r>
    </w:p>
    <w:p w:rsidR="00C1186C" w:rsidRDefault="007A4C6A">
      <w:pPr>
        <w:widowControl w:val="0"/>
        <w:ind w:firstLine="540"/>
        <w:jc w:val="both"/>
        <w:rPr>
          <w:sz w:val="24"/>
          <w:szCs w:val="24"/>
        </w:rPr>
      </w:pPr>
      <w:r>
        <w:rPr>
          <w:sz w:val="24"/>
          <w:szCs w:val="24"/>
        </w:rPr>
        <w:t xml:space="preserve">2. Комиссия в своей деятельности руководствуется </w:t>
      </w:r>
      <w:hyperlink r:id="rId13">
        <w:r>
          <w:rPr>
            <w:sz w:val="24"/>
            <w:szCs w:val="24"/>
          </w:rPr>
          <w:t>Конституцией</w:t>
        </w:r>
      </w:hyperlink>
      <w:r>
        <w:rPr>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14">
        <w:r>
          <w:rPr>
            <w:sz w:val="24"/>
            <w:szCs w:val="24"/>
          </w:rPr>
          <w:t>Конституцией</w:t>
        </w:r>
      </w:hyperlink>
      <w:r>
        <w:rPr>
          <w:sz w:val="24"/>
          <w:szCs w:val="24"/>
        </w:rPr>
        <w:t xml:space="preserve"> Республики Карелия, законами Республики Карелия, актами Главы Республики Карелия и Правительства Республики Карелия, настоящим Положением.</w:t>
      </w:r>
    </w:p>
    <w:p w:rsidR="00C1186C" w:rsidRDefault="007A4C6A">
      <w:pPr>
        <w:widowControl w:val="0"/>
        <w:ind w:firstLine="540"/>
        <w:jc w:val="both"/>
        <w:rPr>
          <w:sz w:val="24"/>
          <w:szCs w:val="24"/>
        </w:rPr>
      </w:pPr>
      <w:r>
        <w:rPr>
          <w:sz w:val="24"/>
          <w:szCs w:val="24"/>
        </w:rPr>
        <w:t>3. Основной задачей комиссии является содействие Администрации Эссойльского сельского поселения:</w:t>
      </w:r>
    </w:p>
    <w:p w:rsidR="00C1186C" w:rsidRDefault="007A4C6A">
      <w:pPr>
        <w:widowControl w:val="0"/>
        <w:ind w:firstLine="540"/>
        <w:jc w:val="both"/>
        <w:rPr>
          <w:sz w:val="24"/>
          <w:szCs w:val="24"/>
        </w:rPr>
      </w:pPr>
      <w:r>
        <w:rPr>
          <w:sz w:val="24"/>
          <w:szCs w:val="24"/>
        </w:rPr>
        <w:t xml:space="preserve">а)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5">
        <w:r>
          <w:rPr>
            <w:sz w:val="24"/>
            <w:szCs w:val="24"/>
          </w:rPr>
          <w:t>законом</w:t>
        </w:r>
      </w:hyperlink>
      <w:r>
        <w:rPr>
          <w:sz w:val="24"/>
          <w:szCs w:val="24"/>
        </w:rPr>
        <w:t xml:space="preserve"> от 25 декабря 2008 года N 273-ФЗ «О противодействии коррупции», </w:t>
      </w:r>
      <w:r>
        <w:rPr>
          <w:rFonts w:eastAsiaTheme="minorHAnsi"/>
          <w:sz w:val="24"/>
          <w:szCs w:val="24"/>
          <w:lang w:eastAsia="en-US"/>
        </w:rPr>
        <w:t>Федеральным законом от 02 марта 2007 года N 25-ФЗ  «О муниципальной службе в Российской  Федерации»</w:t>
      </w:r>
      <w:r>
        <w:rPr>
          <w:sz w:val="24"/>
          <w:szCs w:val="24"/>
        </w:rPr>
        <w:t>, другими федеральными законами (далее - требования к служебному поведению и (или) требования об урегулировании конфликта интересов);</w:t>
      </w:r>
    </w:p>
    <w:p w:rsidR="00C1186C" w:rsidRDefault="007A4C6A">
      <w:pPr>
        <w:widowControl w:val="0"/>
        <w:ind w:firstLine="540"/>
        <w:jc w:val="both"/>
        <w:rPr>
          <w:sz w:val="24"/>
          <w:szCs w:val="24"/>
        </w:rPr>
      </w:pPr>
      <w:r>
        <w:rPr>
          <w:sz w:val="24"/>
          <w:szCs w:val="24"/>
        </w:rPr>
        <w:t>б) в осуществлении мер по предупреждению коррупции.</w:t>
      </w:r>
    </w:p>
    <w:p w:rsidR="00C1186C" w:rsidRDefault="007A4C6A">
      <w:pPr>
        <w:widowControl w:val="0"/>
        <w:ind w:firstLine="540"/>
        <w:jc w:val="both"/>
        <w:rPr>
          <w:sz w:val="24"/>
          <w:szCs w:val="24"/>
        </w:rPr>
      </w:pPr>
      <w:r>
        <w:rPr>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Эссойльского сельского поселения.</w:t>
      </w:r>
    </w:p>
    <w:p w:rsidR="00C1186C" w:rsidRDefault="007A4C6A">
      <w:pPr>
        <w:widowControl w:val="0"/>
        <w:ind w:firstLine="540"/>
        <w:jc w:val="both"/>
        <w:rPr>
          <w:sz w:val="24"/>
          <w:szCs w:val="24"/>
        </w:rPr>
      </w:pPr>
      <w:r>
        <w:rPr>
          <w:sz w:val="24"/>
          <w:szCs w:val="24"/>
        </w:rPr>
        <w:t>5. Комиссия образуется распоряжением Главы Эссойльского сельского поселения, определяющим состав комиссии.</w:t>
      </w:r>
    </w:p>
    <w:p w:rsidR="00C1186C" w:rsidRDefault="007A4C6A">
      <w:pPr>
        <w:widowControl w:val="0"/>
        <w:ind w:firstLine="540"/>
        <w:jc w:val="both"/>
        <w:rPr>
          <w:sz w:val="24"/>
          <w:szCs w:val="24"/>
        </w:rPr>
      </w:pPr>
      <w:r>
        <w:rPr>
          <w:sz w:val="24"/>
          <w:szCs w:val="24"/>
        </w:rPr>
        <w:t>В состав комиссии входят председатель комиссии, его заместитель, секретарь комиссии и иные члены комиссии. Все члены комиссии при принятии решений обладают равными правами.</w:t>
      </w:r>
    </w:p>
    <w:p w:rsidR="00C1186C" w:rsidRDefault="007A4C6A">
      <w:pPr>
        <w:widowControl w:val="0"/>
        <w:ind w:firstLine="540"/>
        <w:jc w:val="both"/>
        <w:rPr>
          <w:sz w:val="24"/>
          <w:szCs w:val="24"/>
        </w:rPr>
      </w:pPr>
      <w:r>
        <w:rPr>
          <w:sz w:val="24"/>
          <w:szCs w:val="24"/>
        </w:rPr>
        <w:t>В отсутствие председателя комиссии его обязанности исполняет заместитель председателя комиссии.</w:t>
      </w:r>
    </w:p>
    <w:p w:rsidR="00C1186C" w:rsidRDefault="007A4C6A">
      <w:pPr>
        <w:widowControl w:val="0"/>
        <w:ind w:firstLine="540"/>
        <w:jc w:val="both"/>
        <w:rPr>
          <w:sz w:val="24"/>
          <w:szCs w:val="24"/>
        </w:rPr>
      </w:pPr>
      <w:r>
        <w:rPr>
          <w:sz w:val="24"/>
          <w:szCs w:val="24"/>
        </w:rPr>
        <w:t>6. Главой Эссойльского сельского поселения назначаются:</w:t>
      </w:r>
    </w:p>
    <w:p w:rsidR="00C1186C" w:rsidRDefault="007A4C6A">
      <w:pPr>
        <w:widowControl w:val="0"/>
        <w:ind w:firstLine="540"/>
        <w:jc w:val="both"/>
        <w:rPr>
          <w:sz w:val="24"/>
          <w:szCs w:val="24"/>
        </w:rPr>
      </w:pPr>
      <w:r>
        <w:rPr>
          <w:sz w:val="24"/>
          <w:szCs w:val="24"/>
        </w:rPr>
        <w:t>председатель комиссии, являющийся заместителем Главы Администрации Эссойльского сельского поселения;</w:t>
      </w:r>
    </w:p>
    <w:p w:rsidR="00C1186C" w:rsidRDefault="007A4C6A">
      <w:pPr>
        <w:widowControl w:val="0"/>
        <w:ind w:firstLine="540"/>
        <w:jc w:val="both"/>
        <w:rPr>
          <w:sz w:val="24"/>
          <w:szCs w:val="24"/>
        </w:rPr>
      </w:pPr>
      <w:r>
        <w:rPr>
          <w:sz w:val="24"/>
          <w:szCs w:val="24"/>
        </w:rPr>
        <w:t>заместитель председателя комиссии из числа членов комиссии, замещающих должности муниципальной службы в Администрации Эссойльского сельского поселения;</w:t>
      </w:r>
    </w:p>
    <w:p w:rsidR="00C1186C" w:rsidRDefault="007A4C6A">
      <w:pPr>
        <w:widowControl w:val="0"/>
        <w:ind w:firstLine="540"/>
        <w:jc w:val="both"/>
        <w:rPr>
          <w:sz w:val="24"/>
          <w:szCs w:val="24"/>
        </w:rPr>
      </w:pPr>
      <w:r>
        <w:rPr>
          <w:sz w:val="24"/>
          <w:szCs w:val="24"/>
        </w:rPr>
        <w:t>секретарь комиссии, являющийся руководителем подразделения по вопросам муниципальной службы и кадров Администрации Эссойльского сельского поселения, либо должностное лицо в Администрации Эссойльского сельского поселения,</w:t>
      </w:r>
      <w:r>
        <w:rPr>
          <w:color w:val="FF0000"/>
          <w:sz w:val="24"/>
          <w:szCs w:val="24"/>
          <w:u w:val="single"/>
        </w:rPr>
        <w:t xml:space="preserve"> </w:t>
      </w:r>
      <w:r>
        <w:rPr>
          <w:sz w:val="24"/>
          <w:szCs w:val="24"/>
        </w:rPr>
        <w:t>ответственное за работу по профилактике коррупционных и иных правонарушений;</w:t>
      </w:r>
    </w:p>
    <w:p w:rsidR="00C1186C" w:rsidRDefault="007A4C6A">
      <w:pPr>
        <w:widowControl w:val="0"/>
        <w:ind w:firstLine="540"/>
        <w:jc w:val="both"/>
        <w:rPr>
          <w:sz w:val="24"/>
          <w:szCs w:val="24"/>
        </w:rPr>
      </w:pPr>
      <w:r>
        <w:rPr>
          <w:sz w:val="24"/>
          <w:szCs w:val="24"/>
        </w:rPr>
        <w:t>иные члены комиссии.</w:t>
      </w:r>
    </w:p>
    <w:p w:rsidR="00C1186C" w:rsidRDefault="007A4C6A">
      <w:pPr>
        <w:widowControl w:val="0"/>
        <w:ind w:firstLine="540"/>
        <w:jc w:val="both"/>
        <w:rPr>
          <w:sz w:val="24"/>
          <w:szCs w:val="24"/>
        </w:rPr>
      </w:pPr>
      <w:r>
        <w:rPr>
          <w:sz w:val="24"/>
          <w:szCs w:val="24"/>
        </w:rPr>
        <w:t>Членами комиссии являются:</w:t>
      </w:r>
    </w:p>
    <w:p w:rsidR="00C1186C" w:rsidRDefault="007A4C6A">
      <w:pPr>
        <w:widowControl w:val="0"/>
        <w:ind w:firstLine="540"/>
        <w:jc w:val="both"/>
        <w:rPr>
          <w:sz w:val="24"/>
          <w:szCs w:val="24"/>
        </w:rPr>
      </w:pPr>
      <w:r>
        <w:rPr>
          <w:sz w:val="24"/>
          <w:szCs w:val="24"/>
        </w:rPr>
        <w:lastRenderedPageBreak/>
        <w:t>а) муниципальный служащий (муниципальные служащие) из подразделения по вопросам муниципальной службы и кадров Администрации Эссойльского сельского поселения;</w:t>
      </w:r>
    </w:p>
    <w:p w:rsidR="00C1186C" w:rsidRDefault="007A4C6A">
      <w:pPr>
        <w:widowControl w:val="0"/>
        <w:ind w:firstLine="540"/>
        <w:jc w:val="both"/>
        <w:rPr>
          <w:sz w:val="24"/>
          <w:szCs w:val="24"/>
        </w:rPr>
      </w:pPr>
      <w:r>
        <w:rPr>
          <w:sz w:val="24"/>
          <w:szCs w:val="24"/>
        </w:rPr>
        <w:t>б) муниципальный служащий (муниципальные служащие) из юридического (правового) подразделения или других подразделений Администрации Эссойльского сельского поселения;</w:t>
      </w:r>
    </w:p>
    <w:p w:rsidR="00C1186C" w:rsidRDefault="007A4C6A">
      <w:pPr>
        <w:widowControl w:val="0"/>
        <w:ind w:firstLine="540"/>
        <w:jc w:val="both"/>
        <w:rPr>
          <w:sz w:val="24"/>
          <w:szCs w:val="24"/>
        </w:rPr>
      </w:pPr>
      <w:bookmarkStart w:id="1" w:name="Par58"/>
      <w:bookmarkEnd w:id="1"/>
      <w:r>
        <w:rPr>
          <w:sz w:val="24"/>
          <w:szCs w:val="24"/>
        </w:rPr>
        <w:t>в) представитель (представители) научных организаций, образовательных учреждений (по согласованию);</w:t>
      </w:r>
    </w:p>
    <w:p w:rsidR="00C1186C" w:rsidRDefault="007A4C6A">
      <w:pPr>
        <w:widowControl w:val="0"/>
        <w:ind w:firstLine="540"/>
        <w:jc w:val="both"/>
        <w:rPr>
          <w:sz w:val="24"/>
          <w:szCs w:val="24"/>
        </w:rPr>
      </w:pPr>
      <w:bookmarkStart w:id="2" w:name="Par59"/>
      <w:bookmarkEnd w:id="2"/>
      <w:r>
        <w:rPr>
          <w:sz w:val="24"/>
          <w:szCs w:val="24"/>
        </w:rPr>
        <w:t>7. Глава Эссойльского сельского поселения может принять решение о включении в состав комиссии:</w:t>
      </w:r>
    </w:p>
    <w:p w:rsidR="00C1186C" w:rsidRDefault="007A4C6A">
      <w:pPr>
        <w:widowControl w:val="0"/>
        <w:ind w:firstLine="540"/>
        <w:jc w:val="both"/>
        <w:rPr>
          <w:sz w:val="24"/>
          <w:szCs w:val="24"/>
        </w:rPr>
      </w:pPr>
      <w:r>
        <w:rPr>
          <w:sz w:val="24"/>
          <w:szCs w:val="24"/>
        </w:rPr>
        <w:t>а) депутатов Совета Эссойльского сельского поселения</w:t>
      </w:r>
      <w:r>
        <w:rPr>
          <w:sz w:val="24"/>
          <w:szCs w:val="24"/>
          <w:u w:val="single"/>
        </w:rPr>
        <w:t>;</w:t>
      </w:r>
    </w:p>
    <w:p w:rsidR="00C1186C" w:rsidRDefault="007A4C6A">
      <w:pPr>
        <w:widowControl w:val="0"/>
        <w:ind w:firstLine="540"/>
        <w:jc w:val="both"/>
        <w:rPr>
          <w:sz w:val="24"/>
          <w:szCs w:val="24"/>
        </w:rPr>
      </w:pPr>
      <w:r>
        <w:rPr>
          <w:sz w:val="24"/>
          <w:szCs w:val="24"/>
        </w:rPr>
        <w:t>б) представителей общественных организаций;</w:t>
      </w:r>
    </w:p>
    <w:p w:rsidR="00C1186C" w:rsidRDefault="007A4C6A">
      <w:pPr>
        <w:widowControl w:val="0"/>
        <w:ind w:firstLine="540"/>
        <w:jc w:val="both"/>
        <w:rPr>
          <w:sz w:val="24"/>
          <w:szCs w:val="24"/>
        </w:rPr>
      </w:pPr>
      <w:r>
        <w:rPr>
          <w:sz w:val="24"/>
          <w:szCs w:val="24"/>
        </w:rPr>
        <w:t>в) представителя профсоюзной организации, действующей в установленном порядке в Администрации Эссойльского сельского поселения.</w:t>
      </w:r>
    </w:p>
    <w:p w:rsidR="00C1186C" w:rsidRDefault="007A4C6A">
      <w:pPr>
        <w:widowControl w:val="0"/>
        <w:ind w:firstLine="540"/>
        <w:jc w:val="both"/>
        <w:rPr>
          <w:sz w:val="24"/>
          <w:szCs w:val="24"/>
        </w:rPr>
      </w:pPr>
      <w:r>
        <w:rPr>
          <w:sz w:val="24"/>
          <w:szCs w:val="24"/>
        </w:rPr>
        <w:t xml:space="preserve">8. Лица, указанные в </w:t>
      </w:r>
      <w:hyperlink w:anchor="Par58">
        <w:r>
          <w:rPr>
            <w:sz w:val="24"/>
            <w:szCs w:val="24"/>
          </w:rPr>
          <w:t>подпункте «в» пункта 6</w:t>
        </w:r>
      </w:hyperlink>
      <w:r>
        <w:rPr>
          <w:sz w:val="24"/>
          <w:szCs w:val="24"/>
        </w:rPr>
        <w:t xml:space="preserve"> и в </w:t>
      </w:r>
      <w:hyperlink w:anchor="Par59">
        <w:r>
          <w:rPr>
            <w:sz w:val="24"/>
            <w:szCs w:val="24"/>
          </w:rPr>
          <w:t>пункте 7</w:t>
        </w:r>
      </w:hyperlink>
      <w:r>
        <w:rPr>
          <w:sz w:val="24"/>
          <w:szCs w:val="24"/>
        </w:rPr>
        <w:t xml:space="preserve"> настоящего Положения, включаются в состав комиссии в установленном порядке по согласованию с научными организациями, образовательными учреждениями, общественными организациями,  профсоюзной организацией, действующей в установленном порядке в Администрации Эссойльского сельского поселения, на основании запроса Главы Эссойльского сельского поселения.</w:t>
      </w:r>
    </w:p>
    <w:p w:rsidR="00C1186C" w:rsidRDefault="007A4C6A">
      <w:pPr>
        <w:widowControl w:val="0"/>
        <w:ind w:firstLine="540"/>
        <w:jc w:val="both"/>
        <w:rPr>
          <w:sz w:val="24"/>
          <w:szCs w:val="24"/>
        </w:rPr>
      </w:pPr>
      <w:r>
        <w:rPr>
          <w:sz w:val="24"/>
          <w:szCs w:val="24"/>
        </w:rPr>
        <w:t xml:space="preserve">Число членов комиссии, указанных в </w:t>
      </w:r>
      <w:hyperlink w:anchor="Par58">
        <w:r>
          <w:rPr>
            <w:sz w:val="24"/>
            <w:szCs w:val="24"/>
          </w:rPr>
          <w:t>подпункте «в» пункта 6</w:t>
        </w:r>
      </w:hyperlink>
      <w:r>
        <w:rPr>
          <w:sz w:val="24"/>
          <w:szCs w:val="24"/>
        </w:rPr>
        <w:t xml:space="preserve"> и в </w:t>
      </w:r>
      <w:hyperlink w:anchor="Par59">
        <w:r>
          <w:rPr>
            <w:sz w:val="24"/>
            <w:szCs w:val="24"/>
          </w:rPr>
          <w:t>пункте 7</w:t>
        </w:r>
      </w:hyperlink>
      <w:r>
        <w:rPr>
          <w:sz w:val="24"/>
          <w:szCs w:val="24"/>
        </w:rPr>
        <w:t xml:space="preserve"> настоящего Положения, не являющихся муниципальными служащими, должно составлять не менее одной четверти от общего числа членов комиссии.</w:t>
      </w:r>
    </w:p>
    <w:p w:rsidR="00C1186C" w:rsidRDefault="007A4C6A">
      <w:pPr>
        <w:widowControl w:val="0"/>
        <w:ind w:firstLine="540"/>
        <w:jc w:val="both"/>
        <w:rPr>
          <w:sz w:val="24"/>
          <w:szCs w:val="24"/>
        </w:rPr>
      </w:pPr>
      <w:r>
        <w:rPr>
          <w:sz w:val="24"/>
          <w:szCs w:val="24"/>
        </w:rPr>
        <w:t>Члены комиссии информируются о дате, месте и времени заседания комиссии не менее чем за 3 дня до заседания комиссии.</w:t>
      </w:r>
    </w:p>
    <w:p w:rsidR="00C1186C" w:rsidRDefault="007A4C6A">
      <w:pPr>
        <w:widowControl w:val="0"/>
        <w:ind w:firstLine="540"/>
        <w:jc w:val="both"/>
        <w:rPr>
          <w:sz w:val="24"/>
          <w:szCs w:val="24"/>
        </w:rPr>
      </w:pPr>
      <w:r>
        <w:rPr>
          <w:sz w:val="24"/>
          <w:szCs w:val="24"/>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1186C" w:rsidRDefault="007A4C6A">
      <w:pPr>
        <w:widowControl w:val="0"/>
        <w:ind w:firstLine="540"/>
        <w:jc w:val="both"/>
        <w:rPr>
          <w:sz w:val="24"/>
          <w:szCs w:val="24"/>
        </w:rPr>
      </w:pPr>
      <w:r>
        <w:rPr>
          <w:sz w:val="24"/>
          <w:szCs w:val="24"/>
        </w:rPr>
        <w:t>10. В заседаниях комиссии с правом совещательного голоса участвуют:</w:t>
      </w:r>
    </w:p>
    <w:p w:rsidR="00C1186C" w:rsidRDefault="007A4C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муниципальные служащие, замещающие в Администрации Эссойльского сельского поселения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C1186C" w:rsidRDefault="007A4C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другие муниципальные служащие, замещающие должности муниципальной службы в Администрации Эссойльского сельского поселения;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C1186C" w:rsidRDefault="007A4C6A">
      <w:pPr>
        <w:widowControl w:val="0"/>
        <w:ind w:firstLine="540"/>
        <w:jc w:val="both"/>
        <w:rPr>
          <w:sz w:val="24"/>
          <w:szCs w:val="24"/>
        </w:rPr>
      </w:pPr>
      <w:bookmarkStart w:id="3" w:name="Par68"/>
      <w:bookmarkEnd w:id="3"/>
      <w:r>
        <w:rPr>
          <w:sz w:val="24"/>
          <w:szCs w:val="24"/>
        </w:rPr>
        <w:t>Не менее чем за 3 дня до заседания комиссии ее председателем утверждается перечень лиц, участвующих в заседании комиссии с правом совещательного голоса, которые в этот же срок информируются о дате, месте и времени заседания комиссии.</w:t>
      </w:r>
    </w:p>
    <w:p w:rsidR="00C1186C" w:rsidRDefault="007A4C6A">
      <w:pPr>
        <w:widowControl w:val="0"/>
        <w:ind w:firstLine="540"/>
        <w:jc w:val="both"/>
        <w:rPr>
          <w:sz w:val="24"/>
          <w:szCs w:val="24"/>
        </w:rPr>
      </w:pPr>
      <w:r>
        <w:rPr>
          <w:sz w:val="24"/>
          <w:szCs w:val="24"/>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w:t>
      </w:r>
      <w:r>
        <w:rPr>
          <w:sz w:val="24"/>
          <w:szCs w:val="24"/>
        </w:rPr>
        <w:lastRenderedPageBreak/>
        <w:t>Эссойльского сельского поселения, недопустимо.</w:t>
      </w:r>
    </w:p>
    <w:p w:rsidR="00C1186C" w:rsidRDefault="007A4C6A">
      <w:pPr>
        <w:widowControl w:val="0"/>
        <w:ind w:firstLine="540"/>
        <w:jc w:val="both"/>
        <w:rPr>
          <w:sz w:val="24"/>
          <w:szCs w:val="24"/>
        </w:rPr>
      </w:pPr>
      <w:r>
        <w:rPr>
          <w:sz w:val="24"/>
          <w:szCs w:val="24"/>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заседание комиссии проводится в отсутствие данного члена комиссии.</w:t>
      </w:r>
    </w:p>
    <w:p w:rsidR="00C1186C" w:rsidRDefault="007A4C6A">
      <w:pPr>
        <w:widowControl w:val="0"/>
        <w:ind w:firstLine="540"/>
        <w:jc w:val="both"/>
        <w:rPr>
          <w:sz w:val="24"/>
          <w:szCs w:val="24"/>
        </w:rPr>
      </w:pPr>
      <w:bookmarkStart w:id="4" w:name="Par72"/>
      <w:bookmarkEnd w:id="4"/>
      <w:r>
        <w:rPr>
          <w:sz w:val="24"/>
          <w:szCs w:val="24"/>
        </w:rPr>
        <w:t>13. Основаниями для проведения заседания комиссии являются:</w:t>
      </w:r>
    </w:p>
    <w:p w:rsidR="00C1186C" w:rsidRDefault="007A4C6A">
      <w:pPr>
        <w:pStyle w:val="ConsPlusNormal"/>
        <w:ind w:firstLine="540"/>
        <w:jc w:val="both"/>
        <w:rPr>
          <w:rFonts w:ascii="Times New Roman" w:hAnsi="Times New Roman" w:cs="Times New Roman"/>
          <w:sz w:val="24"/>
          <w:szCs w:val="24"/>
        </w:rPr>
      </w:pPr>
      <w:bookmarkStart w:id="5" w:name="Par73"/>
      <w:bookmarkEnd w:id="5"/>
      <w:r>
        <w:rPr>
          <w:rFonts w:ascii="Times New Roman" w:hAnsi="Times New Roman" w:cs="Times New Roman"/>
          <w:sz w:val="24"/>
          <w:szCs w:val="24"/>
        </w:rPr>
        <w:t xml:space="preserve">а) представление Главой Эссойльского сельского поселения в соответствии с </w:t>
      </w:r>
      <w:hyperlink r:id="rId16">
        <w:r>
          <w:rPr>
            <w:rFonts w:ascii="Times New Roman" w:hAnsi="Times New Roman" w:cs="Times New Roman"/>
            <w:sz w:val="24"/>
            <w:szCs w:val="24"/>
          </w:rPr>
          <w:t xml:space="preserve">пунктом </w:t>
        </w:r>
      </w:hyperlink>
      <w:r>
        <w:rPr>
          <w:rFonts w:ascii="Times New Roman" w:hAnsi="Times New Roman" w:cs="Times New Roman"/>
          <w:sz w:val="24"/>
          <w:szCs w:val="24"/>
        </w:rPr>
        <w:t xml:space="preserve">20 </w:t>
      </w:r>
      <w:r>
        <w:rPr>
          <w:rFonts w:ascii="Times New Roman" w:hAnsi="Times New Roman" w:cs="Times New Roman"/>
          <w:bCs/>
          <w:sz w:val="24"/>
          <w:szCs w:val="24"/>
        </w:rPr>
        <w:t>Порядка проведения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должностей, установленные муниципальными нормативными правовыми актами,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коррупции"и другими федеральными законами»</w:t>
      </w:r>
      <w:r>
        <w:rPr>
          <w:rFonts w:ascii="Times New Roman" w:hAnsi="Times New Roman" w:cs="Times New Roman"/>
          <w:sz w:val="24"/>
          <w:szCs w:val="24"/>
        </w:rPr>
        <w:t>, утвержденного Указом Главы Республики Карелия от 18 декабря 2012 года N 145, материалов проверки, свидетельствующих:</w:t>
      </w:r>
    </w:p>
    <w:p w:rsidR="00C1186C" w:rsidRDefault="007A4C6A">
      <w:pPr>
        <w:widowControl w:val="0"/>
        <w:ind w:firstLine="540"/>
        <w:jc w:val="both"/>
        <w:rPr>
          <w:sz w:val="24"/>
          <w:szCs w:val="24"/>
        </w:rPr>
      </w:pPr>
      <w:bookmarkStart w:id="6" w:name="Par74"/>
      <w:bookmarkEnd w:id="6"/>
      <w:r>
        <w:rPr>
          <w:sz w:val="24"/>
          <w:szCs w:val="24"/>
        </w:rPr>
        <w:t xml:space="preserve">о представлении муниципальным служащим недостоверных или неполных сведений, предусмотренных </w:t>
      </w:r>
      <w:hyperlink r:id="rId17">
        <w:r>
          <w:rPr>
            <w:sz w:val="24"/>
            <w:szCs w:val="24"/>
          </w:rPr>
          <w:t>подпунктом «а» пункта 1</w:t>
        </w:r>
      </w:hyperlink>
      <w:r>
        <w:rPr>
          <w:sz w:val="24"/>
          <w:szCs w:val="24"/>
        </w:rPr>
        <w:t xml:space="preserve"> названного Порядка;</w:t>
      </w:r>
    </w:p>
    <w:p w:rsidR="00C1186C" w:rsidRDefault="007A4C6A">
      <w:pPr>
        <w:widowControl w:val="0"/>
        <w:ind w:firstLine="540"/>
        <w:jc w:val="both"/>
        <w:rPr>
          <w:sz w:val="24"/>
          <w:szCs w:val="24"/>
        </w:rPr>
      </w:pPr>
      <w:bookmarkStart w:id="7" w:name="Par75"/>
      <w:bookmarkEnd w:id="7"/>
      <w:r>
        <w:rPr>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C1186C" w:rsidRDefault="007A4C6A">
      <w:pPr>
        <w:widowControl w:val="0"/>
        <w:ind w:firstLine="540"/>
        <w:jc w:val="both"/>
        <w:rPr>
          <w:sz w:val="24"/>
          <w:szCs w:val="24"/>
        </w:rPr>
      </w:pPr>
      <w:bookmarkStart w:id="8" w:name="Par76"/>
      <w:bookmarkEnd w:id="8"/>
      <w:r>
        <w:rPr>
          <w:sz w:val="24"/>
          <w:szCs w:val="24"/>
        </w:rPr>
        <w:t>б) поступившее в Администрацию Эссойльского сельского поселения:</w:t>
      </w:r>
    </w:p>
    <w:p w:rsidR="00C1186C" w:rsidRDefault="007A4C6A">
      <w:pPr>
        <w:widowControl w:val="0"/>
        <w:ind w:firstLine="540"/>
        <w:jc w:val="both"/>
        <w:rPr>
          <w:sz w:val="24"/>
          <w:szCs w:val="24"/>
        </w:rPr>
      </w:pPr>
      <w:bookmarkStart w:id="9" w:name="Par77"/>
      <w:bookmarkEnd w:id="9"/>
      <w:r>
        <w:rPr>
          <w:sz w:val="24"/>
          <w:szCs w:val="24"/>
        </w:rPr>
        <w:t>обращение гражданина, замещавшего в Администрации Эссойльского сельского поселения должность муниципальной службы, включенную в перечень должностей, утвержденный муниципальным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C1186C" w:rsidRDefault="007A4C6A">
      <w:pPr>
        <w:widowControl w:val="0"/>
        <w:ind w:firstLine="540"/>
        <w:jc w:val="both"/>
        <w:rPr>
          <w:sz w:val="24"/>
          <w:szCs w:val="24"/>
        </w:rPr>
      </w:pPr>
      <w:bookmarkStart w:id="10" w:name="Par78"/>
      <w:bookmarkEnd w:id="10"/>
      <w:r>
        <w:rPr>
          <w:sz w:val="24"/>
          <w:szCs w:val="24"/>
        </w:rPr>
        <w:t>заявление муниципального служащего, замещающего должность муниципальной службы в Администрации Эссойльского сельского поселения,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1186C" w:rsidRDefault="007A4C6A">
      <w:pPr>
        <w:widowControl w:val="0"/>
        <w:ind w:firstLine="540"/>
        <w:jc w:val="both"/>
        <w:rPr>
          <w:sz w:val="24"/>
          <w:szCs w:val="24"/>
        </w:rPr>
      </w:pPr>
      <w:bookmarkStart w:id="11" w:name="Par79"/>
      <w:bookmarkEnd w:id="11"/>
      <w:r>
        <w:rPr>
          <w:sz w:val="24"/>
          <w:szCs w:val="24"/>
        </w:rPr>
        <w:t>в) представление Главы Эссойльского сельского поселения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Эссойльского сельского поселения мер по предупреждению коррупции;</w:t>
      </w:r>
    </w:p>
    <w:p w:rsidR="00C1186C" w:rsidRDefault="007A4C6A">
      <w:pPr>
        <w:widowControl w:val="0"/>
        <w:ind w:firstLine="540"/>
        <w:jc w:val="both"/>
        <w:rPr>
          <w:sz w:val="24"/>
          <w:szCs w:val="24"/>
        </w:rPr>
      </w:pPr>
      <w:r>
        <w:rPr>
          <w:sz w:val="24"/>
          <w:szCs w:val="24"/>
        </w:rPr>
        <w:t xml:space="preserve">г) представление Главе Эссойльского сельского поселения материалов проверки, свидетельствующих о представлении муниципальным служащим недостоверных или неполных сведений, предусмотренных </w:t>
      </w:r>
      <w:hyperlink r:id="rId18">
        <w:r>
          <w:rPr>
            <w:sz w:val="24"/>
            <w:szCs w:val="24"/>
          </w:rPr>
          <w:t>частью 1 статьи 3</w:t>
        </w:r>
      </w:hyperlink>
      <w:r>
        <w:rPr>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C1186C" w:rsidRDefault="007A4C6A">
      <w:pPr>
        <w:widowControl w:val="0"/>
        <w:ind w:firstLine="540"/>
        <w:jc w:val="both"/>
        <w:rPr>
          <w:sz w:val="24"/>
          <w:szCs w:val="24"/>
        </w:rPr>
      </w:pPr>
      <w:r>
        <w:rPr>
          <w:sz w:val="24"/>
          <w:szCs w:val="24"/>
        </w:rPr>
        <w:t xml:space="preserve">д) поступившее в соответствии с частью 4 статьи 12 Федерального закона от 25 декабря 2008 года № 273-ФЗ «О противодействии коррупции» в Администрации Эссойльского сельского поселения уведомление коммерческой или некоммерческой </w:t>
      </w:r>
      <w:r>
        <w:rPr>
          <w:sz w:val="24"/>
          <w:szCs w:val="24"/>
        </w:rPr>
        <w:lastRenderedPageBreak/>
        <w:t>организации о заключении с гражданином, замещавшим должность муниципальной службы в Администрации Эссойльского сельского поселения, трудового или гражданско-правового договора на выполнение работ (оказание услуг),если отдельные функции муниципального управления данной организацией входили в его должностные обязанности, исполняемые во время замещения должности в</w:t>
      </w:r>
      <w:r>
        <w:rPr>
          <w:color w:val="FF0000"/>
          <w:sz w:val="24"/>
          <w:szCs w:val="24"/>
        </w:rPr>
        <w:t xml:space="preserve"> </w:t>
      </w:r>
      <w:r>
        <w:rPr>
          <w:sz w:val="24"/>
          <w:szCs w:val="24"/>
        </w:rPr>
        <w:t>Администрации Эссойльского сельского поселения,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C1186C" w:rsidRDefault="007A4C6A">
      <w:pPr>
        <w:widowControl w:val="0"/>
        <w:ind w:firstLine="540"/>
        <w:jc w:val="both"/>
        <w:rPr>
          <w:sz w:val="24"/>
          <w:szCs w:val="24"/>
        </w:rPr>
      </w:pPr>
      <w:r>
        <w:rPr>
          <w:sz w:val="24"/>
          <w:szCs w:val="24"/>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C1186C" w:rsidRDefault="007A4C6A">
      <w:pPr>
        <w:widowControl w:val="0"/>
        <w:ind w:firstLine="540"/>
        <w:jc w:val="both"/>
        <w:rPr>
          <w:sz w:val="24"/>
          <w:szCs w:val="24"/>
        </w:rPr>
      </w:pPr>
      <w:r>
        <w:rPr>
          <w:sz w:val="24"/>
          <w:szCs w:val="24"/>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1186C" w:rsidRDefault="007A4C6A">
      <w:pPr>
        <w:widowControl w:val="0"/>
        <w:ind w:firstLine="540"/>
        <w:jc w:val="both"/>
        <w:rPr>
          <w:sz w:val="24"/>
          <w:szCs w:val="24"/>
        </w:rPr>
      </w:pPr>
      <w:r>
        <w:rPr>
          <w:sz w:val="24"/>
          <w:szCs w:val="24"/>
        </w:rPr>
        <w:t>15. Обращение, указанное в абзаце втором подпункта «б» пункта 13 настоящего Положения, подается гражданином должностному лицу Администрации Эссойльского сельского поселения, занимающемуся вопросами  профилактики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Должностным лицом Администрации Эссойльского сельского поселения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C1186C" w:rsidRDefault="007A4C6A">
      <w:pPr>
        <w:widowControl w:val="0"/>
        <w:ind w:firstLine="540"/>
        <w:jc w:val="both"/>
        <w:rPr>
          <w:sz w:val="24"/>
          <w:szCs w:val="24"/>
        </w:rPr>
      </w:pPr>
      <w:r>
        <w:rPr>
          <w:sz w:val="24"/>
          <w:szCs w:val="24"/>
        </w:rPr>
        <w:t>16. Обращение, указанное в абзаце втором подпункта «б» пункта 13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1186C" w:rsidRDefault="007A4C6A">
      <w:pPr>
        <w:widowControl w:val="0"/>
        <w:ind w:firstLine="540"/>
        <w:jc w:val="both"/>
        <w:rPr>
          <w:sz w:val="24"/>
          <w:szCs w:val="24"/>
        </w:rPr>
      </w:pPr>
      <w:r>
        <w:rPr>
          <w:sz w:val="24"/>
          <w:szCs w:val="24"/>
        </w:rPr>
        <w:t>17. Уведомление, указанное в подпункте «д» пункта 13 настоящего Положения, рассматривается должностным лицом Администрации Эссойльского сельского поселения, занимающимся вопросами  профилактики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в Администрации Эссойльского сельского поселения, требований статьи 12 Федерального закона от 25 декабря 2008 года № 273-ФЗ «О противодействии коррупции».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C1186C" w:rsidRDefault="007A4C6A">
      <w:pPr>
        <w:widowControl w:val="0"/>
        <w:ind w:firstLine="540"/>
        <w:jc w:val="both"/>
        <w:rPr>
          <w:sz w:val="24"/>
          <w:szCs w:val="24"/>
        </w:rPr>
      </w:pPr>
      <w:r>
        <w:rPr>
          <w:sz w:val="24"/>
          <w:szCs w:val="24"/>
        </w:rPr>
        <w:t>18. Председатель комиссии при поступлении к нему информации, содержащей основания для проведения заседания комиссии:</w:t>
      </w:r>
    </w:p>
    <w:p w:rsidR="00C1186C" w:rsidRDefault="007A4C6A">
      <w:pPr>
        <w:widowControl w:val="0"/>
        <w:ind w:firstLine="540"/>
        <w:jc w:val="both"/>
        <w:rPr>
          <w:sz w:val="24"/>
          <w:szCs w:val="24"/>
        </w:rPr>
      </w:pPr>
      <w:r>
        <w:rPr>
          <w:sz w:val="24"/>
          <w:szCs w:val="24"/>
        </w:rPr>
        <w:t xml:space="preserve">а) в 3-дневный срок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за исключением случаев, предусмотренных пунктами 19 и 20 </w:t>
      </w:r>
      <w:r>
        <w:rPr>
          <w:sz w:val="24"/>
          <w:szCs w:val="24"/>
        </w:rPr>
        <w:lastRenderedPageBreak/>
        <w:t>настоящего Положения;</w:t>
      </w:r>
    </w:p>
    <w:p w:rsidR="00C1186C" w:rsidRDefault="007A4C6A">
      <w:pPr>
        <w:widowControl w:val="0"/>
        <w:ind w:firstLine="540"/>
        <w:jc w:val="both"/>
        <w:rPr>
          <w:sz w:val="24"/>
          <w:szCs w:val="24"/>
        </w:rPr>
      </w:pPr>
      <w:r>
        <w:rPr>
          <w:sz w:val="24"/>
          <w:szCs w:val="24"/>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Администрации Эссойльского сельского поселения, и с результатами ее проверки;</w:t>
      </w:r>
    </w:p>
    <w:p w:rsidR="00C1186C" w:rsidRDefault="007A4C6A">
      <w:pPr>
        <w:widowControl w:val="0"/>
        <w:ind w:firstLine="540"/>
        <w:jc w:val="both"/>
        <w:rPr>
          <w:sz w:val="24"/>
          <w:szCs w:val="24"/>
        </w:rPr>
      </w:pPr>
      <w:r>
        <w:rPr>
          <w:sz w:val="24"/>
          <w:szCs w:val="24"/>
        </w:rPr>
        <w:t xml:space="preserve">в) рассматривает ходатайства о приглашении на заседание комиссии лиц, указанных в </w:t>
      </w:r>
      <w:hyperlink w:anchor="Par68">
        <w:r>
          <w:rPr>
            <w:sz w:val="24"/>
            <w:szCs w:val="24"/>
          </w:rPr>
          <w:t>подпункте «б» пункта 10</w:t>
        </w:r>
      </w:hyperlink>
      <w:r>
        <w:rPr>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1186C" w:rsidRDefault="007A4C6A">
      <w:pPr>
        <w:widowControl w:val="0"/>
        <w:ind w:firstLine="540"/>
        <w:jc w:val="both"/>
        <w:rPr>
          <w:sz w:val="24"/>
          <w:szCs w:val="24"/>
        </w:rPr>
      </w:pPr>
      <w:r>
        <w:rPr>
          <w:sz w:val="24"/>
          <w:szCs w:val="24"/>
        </w:rPr>
        <w:t>19. Заседание комиссии по рассмотрению заявления, указанного в абзаце третьем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1186C" w:rsidRDefault="007A4C6A">
      <w:pPr>
        <w:widowControl w:val="0"/>
        <w:ind w:firstLine="540"/>
        <w:jc w:val="both"/>
        <w:rPr>
          <w:sz w:val="24"/>
          <w:szCs w:val="24"/>
        </w:rPr>
      </w:pPr>
      <w:r>
        <w:rPr>
          <w:sz w:val="24"/>
          <w:szCs w:val="24"/>
        </w:rPr>
        <w:t>20. Уведомление, указанное в подпункте «д» пункта 13 настоящего Положения, как правило, рассматривается на очередном (плановом) заседании комиссии.</w:t>
      </w:r>
    </w:p>
    <w:p w:rsidR="00C1186C" w:rsidRDefault="007A4C6A">
      <w:pPr>
        <w:widowControl w:val="0"/>
        <w:ind w:firstLine="540"/>
        <w:jc w:val="both"/>
        <w:rPr>
          <w:sz w:val="24"/>
          <w:szCs w:val="24"/>
        </w:rPr>
      </w:pPr>
      <w:r>
        <w:rPr>
          <w:sz w:val="24"/>
          <w:szCs w:val="24"/>
        </w:rPr>
        <w:t>21.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Эссойльского сельского поселения. При наличии письменной просьбы муниципального служащего или гражданина, замещавшего должность муниципальной службы в Администрации Эссойльского сельского поселения,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или гражданина, замещавшего должность муниципальной службы в  Администрации Эссойльского сельского поселения (его представителя),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 замещавшего должность муниципальной службы в Администрации Эссойльского сельского поселения. В случае неявки на заседание комиссии гражданина, замещавшего должность муниципальной службы в  Администрации Эссойльского сельского поселения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C1186C" w:rsidRDefault="007A4C6A">
      <w:pPr>
        <w:widowControl w:val="0"/>
        <w:ind w:firstLine="540"/>
        <w:jc w:val="both"/>
        <w:rPr>
          <w:sz w:val="24"/>
          <w:szCs w:val="24"/>
        </w:rPr>
      </w:pPr>
      <w:r>
        <w:rPr>
          <w:sz w:val="24"/>
          <w:szCs w:val="24"/>
        </w:rPr>
        <w:t>22. На заседании комиссии заслушиваются пояснения муниципального служащего или гражданина, замещавшего должность муниципальной службы в Администрации Эссойльского сельского поселения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C1186C" w:rsidRDefault="007A4C6A">
      <w:pPr>
        <w:widowControl w:val="0"/>
        <w:ind w:firstLine="540"/>
        <w:jc w:val="both"/>
        <w:rPr>
          <w:sz w:val="24"/>
          <w:szCs w:val="24"/>
        </w:rPr>
      </w:pPr>
      <w:r>
        <w:rPr>
          <w:sz w:val="24"/>
          <w:szCs w:val="24"/>
        </w:rPr>
        <w:t>23. Члены комиссии и лица, участвовавшие в ее заседании, не вправе разглашать сведения, ставшие им известными в ходе работы комиссии.</w:t>
      </w:r>
    </w:p>
    <w:p w:rsidR="00C1186C" w:rsidRDefault="007A4C6A">
      <w:pPr>
        <w:widowControl w:val="0"/>
        <w:ind w:firstLine="540"/>
        <w:jc w:val="both"/>
        <w:rPr>
          <w:sz w:val="24"/>
          <w:szCs w:val="24"/>
        </w:rPr>
      </w:pPr>
      <w:bookmarkStart w:id="12" w:name="Par88"/>
      <w:bookmarkEnd w:id="12"/>
      <w:r>
        <w:rPr>
          <w:sz w:val="24"/>
          <w:szCs w:val="24"/>
        </w:rPr>
        <w:t xml:space="preserve">24. По итогам рассмотрения вопроса, указанного в </w:t>
      </w:r>
      <w:hyperlink w:anchor="Par74">
        <w:r>
          <w:rPr>
            <w:sz w:val="24"/>
            <w:szCs w:val="24"/>
          </w:rPr>
          <w:t>абзаце втором подпункта «а» пункта 13</w:t>
        </w:r>
      </w:hyperlink>
      <w:r>
        <w:rPr>
          <w:sz w:val="24"/>
          <w:szCs w:val="24"/>
        </w:rPr>
        <w:t xml:space="preserve"> настоящего Положения, комиссия принимает одно из следующих решений:</w:t>
      </w:r>
    </w:p>
    <w:p w:rsidR="00C1186C" w:rsidRDefault="007A4C6A">
      <w:pPr>
        <w:pStyle w:val="ConsPlusNormal"/>
        <w:jc w:val="both"/>
        <w:rPr>
          <w:rFonts w:ascii="Times New Roman" w:hAnsi="Times New Roman" w:cs="Times New Roman"/>
          <w:sz w:val="24"/>
          <w:szCs w:val="24"/>
        </w:rPr>
      </w:pPr>
      <w:bookmarkStart w:id="13" w:name="Par89"/>
      <w:bookmarkEnd w:id="13"/>
      <w:r>
        <w:rPr>
          <w:rFonts w:ascii="Times New Roman" w:hAnsi="Times New Roman" w:cs="Times New Roman"/>
          <w:sz w:val="24"/>
          <w:szCs w:val="24"/>
        </w:rPr>
        <w:t xml:space="preserve">а) установить, что сведения, представленные муниципальным служащим в соответствии с </w:t>
      </w:r>
      <w:hyperlink r:id="rId19">
        <w:r>
          <w:rPr>
            <w:rFonts w:ascii="Times New Roman" w:hAnsi="Times New Roman" w:cs="Times New Roman"/>
            <w:sz w:val="24"/>
            <w:szCs w:val="24"/>
          </w:rPr>
          <w:t>подпунктом «а» пункта 1</w:t>
        </w:r>
      </w:hyperlink>
      <w:r>
        <w:rPr>
          <w:rFonts w:ascii="Times New Roman" w:hAnsi="Times New Roman" w:cs="Times New Roman"/>
          <w:bCs/>
          <w:sz w:val="24"/>
          <w:szCs w:val="24"/>
        </w:rPr>
        <w:t xml:space="preserve">Порядка проведения проверки достоверности и полноты сведенийо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должностей, установленные муниципальными нормативными правовыми актами, муниципальными служащими, замещающими </w:t>
      </w:r>
      <w:r>
        <w:rPr>
          <w:rFonts w:ascii="Times New Roman" w:hAnsi="Times New Roman" w:cs="Times New Roman"/>
          <w:bCs/>
          <w:sz w:val="24"/>
          <w:szCs w:val="24"/>
        </w:rPr>
        <w:lastRenderedPageBreak/>
        <w:t>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декабря2008 года N 273-ФЗ "О противодействии коррупции"</w:t>
      </w:r>
      <w:r w:rsidR="00392B42">
        <w:rPr>
          <w:rFonts w:ascii="Times New Roman" w:hAnsi="Times New Roman" w:cs="Times New Roman"/>
          <w:bCs/>
          <w:sz w:val="24"/>
          <w:szCs w:val="24"/>
        </w:rPr>
        <w:t xml:space="preserve"> </w:t>
      </w:r>
      <w:r>
        <w:rPr>
          <w:rFonts w:ascii="Times New Roman" w:hAnsi="Times New Roman" w:cs="Times New Roman"/>
          <w:bCs/>
          <w:sz w:val="24"/>
          <w:szCs w:val="24"/>
        </w:rPr>
        <w:t>и другими федеральными законами»</w:t>
      </w:r>
      <w:r>
        <w:rPr>
          <w:rFonts w:ascii="Times New Roman" w:hAnsi="Times New Roman" w:cs="Times New Roman"/>
          <w:sz w:val="24"/>
          <w:szCs w:val="24"/>
        </w:rPr>
        <w:t>, утвержденного Указом Главы Республики Карелия от 18 декабря 2012 года N 145, являются достоверными и полными;</w:t>
      </w:r>
    </w:p>
    <w:p w:rsidR="00C1186C" w:rsidRDefault="007A4C6A">
      <w:pPr>
        <w:widowControl w:val="0"/>
        <w:ind w:firstLine="540"/>
        <w:jc w:val="both"/>
        <w:rPr>
          <w:sz w:val="24"/>
          <w:szCs w:val="24"/>
        </w:rPr>
      </w:pPr>
      <w:r>
        <w:rPr>
          <w:sz w:val="24"/>
          <w:szCs w:val="24"/>
        </w:rPr>
        <w:t xml:space="preserve">б) установить, что сведения, представленные муниципальным служащим в соответствии с </w:t>
      </w:r>
      <w:hyperlink r:id="rId20">
        <w:r>
          <w:rPr>
            <w:sz w:val="24"/>
            <w:szCs w:val="24"/>
          </w:rPr>
          <w:t>подпунктом «а» пункта 1</w:t>
        </w:r>
      </w:hyperlink>
      <w:r>
        <w:rPr>
          <w:sz w:val="24"/>
          <w:szCs w:val="24"/>
        </w:rPr>
        <w:t xml:space="preserve"> Порядка, названного в </w:t>
      </w:r>
      <w:hyperlink w:anchor="Par89">
        <w:r>
          <w:rPr>
            <w:sz w:val="24"/>
            <w:szCs w:val="24"/>
          </w:rPr>
          <w:t>подпункте «а</w:t>
        </w:r>
      </w:hyperlink>
      <w:r>
        <w:rPr>
          <w:sz w:val="24"/>
          <w:szCs w:val="24"/>
        </w:rPr>
        <w:t>» настоящего пункта, являются недостоверными и (или) неполными. В этом случае комиссия рекомендует Председателю применить к муниципальному служащему конкретную меру ответственности.</w:t>
      </w:r>
    </w:p>
    <w:p w:rsidR="00C1186C" w:rsidRDefault="007A4C6A">
      <w:pPr>
        <w:widowControl w:val="0"/>
        <w:ind w:firstLine="540"/>
        <w:jc w:val="both"/>
        <w:rPr>
          <w:sz w:val="24"/>
          <w:szCs w:val="24"/>
        </w:rPr>
      </w:pPr>
      <w:r>
        <w:rPr>
          <w:sz w:val="24"/>
          <w:szCs w:val="24"/>
        </w:rPr>
        <w:t xml:space="preserve">25. По итогам рассмотрения вопроса, указанного в </w:t>
      </w:r>
      <w:hyperlink w:anchor="Par75">
        <w:r>
          <w:rPr>
            <w:sz w:val="24"/>
            <w:szCs w:val="24"/>
          </w:rPr>
          <w:t>абзаце третьем подпункта «а» пункта 13</w:t>
        </w:r>
      </w:hyperlink>
      <w:r>
        <w:rPr>
          <w:sz w:val="24"/>
          <w:szCs w:val="24"/>
        </w:rPr>
        <w:t xml:space="preserve"> настоящего Положения, комиссия принимает одно из следующих решений:</w:t>
      </w:r>
    </w:p>
    <w:p w:rsidR="00C1186C" w:rsidRDefault="007A4C6A">
      <w:pPr>
        <w:widowControl w:val="0"/>
        <w:ind w:firstLine="540"/>
        <w:jc w:val="both"/>
        <w:rPr>
          <w:sz w:val="24"/>
          <w:szCs w:val="24"/>
        </w:rPr>
      </w:pPr>
      <w:r>
        <w:rPr>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C1186C" w:rsidRDefault="007A4C6A">
      <w:pPr>
        <w:widowControl w:val="0"/>
        <w:ind w:firstLine="540"/>
        <w:jc w:val="both"/>
        <w:rPr>
          <w:sz w:val="24"/>
          <w:szCs w:val="24"/>
        </w:rPr>
      </w:pPr>
      <w:r>
        <w:rPr>
          <w:sz w:val="24"/>
          <w:szCs w:val="24"/>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C1186C" w:rsidRDefault="007A4C6A">
      <w:pPr>
        <w:widowControl w:val="0"/>
        <w:ind w:firstLine="540"/>
        <w:jc w:val="both"/>
        <w:rPr>
          <w:sz w:val="24"/>
          <w:szCs w:val="24"/>
        </w:rPr>
      </w:pPr>
      <w:r>
        <w:rPr>
          <w:sz w:val="24"/>
          <w:szCs w:val="24"/>
        </w:rPr>
        <w:t xml:space="preserve">26. По итогам рассмотрения вопроса, указанного в </w:t>
      </w:r>
      <w:hyperlink w:anchor="Par77">
        <w:r>
          <w:rPr>
            <w:sz w:val="24"/>
            <w:szCs w:val="24"/>
          </w:rPr>
          <w:t>абзаце втором подпункта «б» пункта 13</w:t>
        </w:r>
      </w:hyperlink>
      <w:r>
        <w:rPr>
          <w:sz w:val="24"/>
          <w:szCs w:val="24"/>
        </w:rPr>
        <w:t xml:space="preserve"> настоящего Положения, комиссия принимает одно из следующих решений:</w:t>
      </w:r>
    </w:p>
    <w:p w:rsidR="00C1186C" w:rsidRDefault="007A4C6A">
      <w:pPr>
        <w:widowControl w:val="0"/>
        <w:ind w:firstLine="540"/>
        <w:jc w:val="both"/>
        <w:rPr>
          <w:sz w:val="24"/>
          <w:szCs w:val="24"/>
        </w:rPr>
      </w:pPr>
      <w:r>
        <w:rPr>
          <w:sz w:val="24"/>
          <w:szCs w:val="24"/>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w:t>
      </w:r>
    </w:p>
    <w:p w:rsidR="00C1186C" w:rsidRDefault="007A4C6A">
      <w:pPr>
        <w:widowControl w:val="0"/>
        <w:ind w:firstLine="540"/>
        <w:jc w:val="both"/>
        <w:rPr>
          <w:sz w:val="24"/>
          <w:szCs w:val="24"/>
        </w:rPr>
      </w:pPr>
      <w:r>
        <w:rPr>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 и мотивировать свой отказ.</w:t>
      </w:r>
    </w:p>
    <w:p w:rsidR="00C1186C" w:rsidRDefault="007A4C6A">
      <w:pPr>
        <w:widowControl w:val="0"/>
        <w:ind w:firstLine="540"/>
        <w:jc w:val="both"/>
        <w:rPr>
          <w:sz w:val="24"/>
          <w:szCs w:val="24"/>
        </w:rPr>
      </w:pPr>
      <w:bookmarkStart w:id="14" w:name="Par97"/>
      <w:bookmarkEnd w:id="14"/>
      <w:r>
        <w:rPr>
          <w:sz w:val="24"/>
          <w:szCs w:val="24"/>
        </w:rPr>
        <w:t xml:space="preserve">27. По итогам рассмотрения вопроса, указанного в </w:t>
      </w:r>
      <w:hyperlink w:anchor="Par78">
        <w:r>
          <w:rPr>
            <w:sz w:val="24"/>
            <w:szCs w:val="24"/>
          </w:rPr>
          <w:t>абзаце третьем подпункта «б» пункта 13</w:t>
        </w:r>
      </w:hyperlink>
      <w:r>
        <w:rPr>
          <w:sz w:val="24"/>
          <w:szCs w:val="24"/>
        </w:rPr>
        <w:t xml:space="preserve"> настоящего Положения, комиссия принимает одно из следующих решений:</w:t>
      </w:r>
    </w:p>
    <w:p w:rsidR="00C1186C" w:rsidRDefault="007A4C6A">
      <w:pPr>
        <w:widowControl w:val="0"/>
        <w:ind w:firstLine="540"/>
        <w:jc w:val="both"/>
        <w:rPr>
          <w:sz w:val="24"/>
          <w:szCs w:val="24"/>
        </w:rPr>
      </w:pPr>
      <w:r>
        <w:rPr>
          <w:sz w:val="24"/>
          <w:szCs w:val="2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1186C" w:rsidRDefault="007A4C6A">
      <w:pPr>
        <w:widowControl w:val="0"/>
        <w:ind w:firstLine="540"/>
        <w:jc w:val="both"/>
        <w:rPr>
          <w:sz w:val="24"/>
          <w:szCs w:val="24"/>
        </w:rPr>
      </w:pPr>
      <w:r>
        <w:rPr>
          <w:sz w:val="24"/>
          <w:szCs w:val="2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C1186C" w:rsidRDefault="007A4C6A">
      <w:pPr>
        <w:widowControl w:val="0"/>
        <w:ind w:firstLine="540"/>
        <w:jc w:val="both"/>
        <w:rPr>
          <w:sz w:val="24"/>
          <w:szCs w:val="24"/>
        </w:rPr>
      </w:pPr>
      <w:r>
        <w:rPr>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применить к муниципальному служащему конкретную меру ответственности.</w:t>
      </w:r>
    </w:p>
    <w:p w:rsidR="00C1186C" w:rsidRDefault="007A4C6A">
      <w:pPr>
        <w:widowControl w:val="0"/>
        <w:ind w:firstLine="540"/>
        <w:jc w:val="both"/>
        <w:rPr>
          <w:sz w:val="24"/>
          <w:szCs w:val="24"/>
        </w:rPr>
      </w:pPr>
      <w:r>
        <w:rPr>
          <w:sz w:val="24"/>
          <w:szCs w:val="24"/>
        </w:rPr>
        <w:t xml:space="preserve">28. По итогам рассмотрения вопроса, указанного в </w:t>
      </w:r>
      <w:hyperlink w:anchor="Par99">
        <w:r>
          <w:rPr>
            <w:sz w:val="24"/>
            <w:szCs w:val="24"/>
          </w:rPr>
          <w:t>подпункте "г" пункта 13</w:t>
        </w:r>
      </w:hyperlink>
      <w:r>
        <w:rPr>
          <w:sz w:val="24"/>
          <w:szCs w:val="24"/>
        </w:rPr>
        <w:t xml:space="preserve"> настоящего Положения, комиссия принимает одно из следующих решений:</w:t>
      </w:r>
    </w:p>
    <w:p w:rsidR="00C1186C" w:rsidRDefault="007A4C6A">
      <w:pPr>
        <w:widowControl w:val="0"/>
        <w:jc w:val="both"/>
        <w:rPr>
          <w:sz w:val="24"/>
          <w:szCs w:val="24"/>
        </w:rPr>
      </w:pPr>
      <w:r>
        <w:rPr>
          <w:sz w:val="24"/>
          <w:szCs w:val="24"/>
        </w:rPr>
        <w:t xml:space="preserve">а) признать, что сведения, представленные муниципальным служащим в соответствии с </w:t>
      </w:r>
      <w:hyperlink r:id="rId21">
        <w:r>
          <w:rPr>
            <w:sz w:val="24"/>
            <w:szCs w:val="24"/>
          </w:rPr>
          <w:t>частью 1 статьи 3</w:t>
        </w:r>
      </w:hyperlink>
      <w:r>
        <w:rPr>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1186C" w:rsidRDefault="007A4C6A">
      <w:pPr>
        <w:widowControl w:val="0"/>
        <w:ind w:firstLine="540"/>
        <w:jc w:val="both"/>
        <w:rPr>
          <w:sz w:val="24"/>
          <w:szCs w:val="24"/>
        </w:rPr>
      </w:pPr>
      <w:r>
        <w:rPr>
          <w:sz w:val="24"/>
          <w:szCs w:val="24"/>
        </w:rPr>
        <w:t xml:space="preserve">б) признать, что сведения, представленные муниципальным служащим в соответствии с </w:t>
      </w:r>
      <w:hyperlink r:id="rId22">
        <w:r>
          <w:rPr>
            <w:sz w:val="24"/>
            <w:szCs w:val="24"/>
          </w:rPr>
          <w:t>частью 1 статьи 3</w:t>
        </w:r>
      </w:hyperlink>
      <w:r>
        <w:rPr>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применить к нему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1186C" w:rsidRDefault="007A4C6A">
      <w:pPr>
        <w:widowControl w:val="0"/>
        <w:ind w:firstLine="540"/>
        <w:jc w:val="both"/>
        <w:rPr>
          <w:sz w:val="24"/>
          <w:szCs w:val="24"/>
        </w:rPr>
      </w:pPr>
      <w:r>
        <w:rPr>
          <w:sz w:val="24"/>
          <w:szCs w:val="24"/>
        </w:rPr>
        <w:t>29.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муниципальной службы в Администрации Эссойльского сельского поселения, одно из следующих решений:</w:t>
      </w:r>
    </w:p>
    <w:p w:rsidR="00C1186C" w:rsidRDefault="007A4C6A">
      <w:pPr>
        <w:widowControl w:val="0"/>
        <w:ind w:firstLine="540"/>
        <w:jc w:val="both"/>
        <w:rPr>
          <w:sz w:val="24"/>
          <w:szCs w:val="24"/>
        </w:rPr>
      </w:pPr>
      <w:r>
        <w:rPr>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w:t>
      </w:r>
    </w:p>
    <w:p w:rsidR="00C1186C" w:rsidRDefault="007A4C6A">
      <w:pPr>
        <w:widowControl w:val="0"/>
        <w:ind w:firstLine="540"/>
        <w:jc w:val="both"/>
        <w:rPr>
          <w:sz w:val="24"/>
          <w:szCs w:val="24"/>
        </w:rPr>
      </w:pPr>
      <w:r>
        <w:rPr>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 273-ФЗ «О противодействии коррупции». В этом случае комиссия рекомендует Руководителю проинформировать об указанных обстоятельствах органы прокуратуры и уведомившую организацию.</w:t>
      </w:r>
    </w:p>
    <w:p w:rsidR="00C1186C" w:rsidRDefault="007A4C6A">
      <w:pPr>
        <w:widowControl w:val="0"/>
        <w:ind w:firstLine="540"/>
        <w:jc w:val="both"/>
        <w:rPr>
          <w:sz w:val="24"/>
          <w:szCs w:val="24"/>
        </w:rPr>
      </w:pPr>
      <w:r>
        <w:rPr>
          <w:sz w:val="24"/>
          <w:szCs w:val="24"/>
        </w:rPr>
        <w:t xml:space="preserve">30. По итогам рассмотрения вопросов, предусмотренных </w:t>
      </w:r>
      <w:hyperlink w:anchor="Par91">
        <w:r>
          <w:rPr>
            <w:sz w:val="24"/>
            <w:szCs w:val="24"/>
          </w:rPr>
          <w:t>подпунктами "а"</w:t>
        </w:r>
      </w:hyperlink>
      <w:r>
        <w:rPr>
          <w:sz w:val="24"/>
          <w:szCs w:val="24"/>
        </w:rPr>
        <w:t xml:space="preserve">, </w:t>
      </w:r>
      <w:hyperlink w:anchor="Par94">
        <w:r>
          <w:rPr>
            <w:sz w:val="24"/>
            <w:szCs w:val="24"/>
          </w:rPr>
          <w:t>"б"</w:t>
        </w:r>
      </w:hyperlink>
      <w:r>
        <w:rPr>
          <w:sz w:val="24"/>
          <w:szCs w:val="24"/>
        </w:rPr>
        <w:t>,</w:t>
      </w:r>
      <w:hyperlink w:anchor="Par99">
        <w:r>
          <w:rPr>
            <w:sz w:val="24"/>
            <w:szCs w:val="24"/>
          </w:rPr>
          <w:t>"г" и «д» пункта 13</w:t>
        </w:r>
      </w:hyperlink>
      <w:r>
        <w:rPr>
          <w:sz w:val="24"/>
          <w:szCs w:val="24"/>
        </w:rPr>
        <w:t xml:space="preserve"> настоящего Положения, при наличии к тому оснований комиссия может принять иное, чем предусмотрено пп. </w:t>
      </w:r>
      <w:hyperlink w:anchor="Par110">
        <w:r>
          <w:rPr>
            <w:sz w:val="24"/>
            <w:szCs w:val="24"/>
          </w:rPr>
          <w:t>24</w:t>
        </w:r>
      </w:hyperlink>
      <w:r>
        <w:rPr>
          <w:sz w:val="24"/>
          <w:szCs w:val="24"/>
        </w:rPr>
        <w:t>-</w:t>
      </w:r>
      <w:hyperlink w:anchor="Par125">
        <w:r>
          <w:rPr>
            <w:sz w:val="24"/>
            <w:szCs w:val="24"/>
          </w:rPr>
          <w:t>2</w:t>
        </w:r>
      </w:hyperlink>
      <w:r>
        <w:rPr>
          <w:sz w:val="24"/>
          <w:szCs w:val="24"/>
        </w:rPr>
        <w:t>9 настоящего Положения, решение. Основания и мотивы принятия такого решения должны быть отражены в протоколе заседания комиссии.</w:t>
      </w:r>
    </w:p>
    <w:p w:rsidR="00C1186C" w:rsidRDefault="007A4C6A">
      <w:pPr>
        <w:widowControl w:val="0"/>
        <w:ind w:firstLine="540"/>
        <w:jc w:val="both"/>
        <w:rPr>
          <w:sz w:val="24"/>
          <w:szCs w:val="24"/>
        </w:rPr>
      </w:pPr>
      <w:r>
        <w:rPr>
          <w:sz w:val="24"/>
          <w:szCs w:val="24"/>
        </w:rPr>
        <w:t xml:space="preserve">31. По итогам рассмотрения вопроса, предусмотренного </w:t>
      </w:r>
      <w:hyperlink w:anchor="Par79">
        <w:r>
          <w:rPr>
            <w:sz w:val="24"/>
            <w:szCs w:val="24"/>
          </w:rPr>
          <w:t>подпунктом «в» пункта 13</w:t>
        </w:r>
      </w:hyperlink>
      <w:r>
        <w:rPr>
          <w:sz w:val="24"/>
          <w:szCs w:val="24"/>
        </w:rPr>
        <w:t xml:space="preserve"> настоящего Положения, комиссия принимает соответствующее решение.</w:t>
      </w:r>
    </w:p>
    <w:p w:rsidR="00C1186C" w:rsidRDefault="007A4C6A">
      <w:pPr>
        <w:widowControl w:val="0"/>
        <w:ind w:firstLine="540"/>
        <w:jc w:val="both"/>
        <w:rPr>
          <w:sz w:val="24"/>
          <w:szCs w:val="24"/>
        </w:rPr>
      </w:pPr>
      <w:r>
        <w:rPr>
          <w:sz w:val="24"/>
          <w:szCs w:val="24"/>
        </w:rPr>
        <w:t>32. Для исполнения решений комиссии могут быть подготовлены проекты нормативных правовых актов Администрации Эссойльского сельского поселения, решений или поручений Главы Эссойльского сельского поселения, которые в установленном порядке представляются на рассмотрение Главы Эссойльского сельского поселения.</w:t>
      </w:r>
    </w:p>
    <w:p w:rsidR="00C1186C" w:rsidRDefault="007A4C6A">
      <w:pPr>
        <w:widowControl w:val="0"/>
        <w:ind w:firstLine="540"/>
        <w:jc w:val="both"/>
        <w:rPr>
          <w:sz w:val="24"/>
          <w:szCs w:val="24"/>
        </w:rPr>
      </w:pPr>
      <w:r>
        <w:rPr>
          <w:sz w:val="24"/>
          <w:szCs w:val="24"/>
        </w:rPr>
        <w:t xml:space="preserve">33. Решения комиссии по вопросам, указанным в </w:t>
      </w:r>
      <w:hyperlink w:anchor="Par72">
        <w:r>
          <w:rPr>
            <w:sz w:val="24"/>
            <w:szCs w:val="24"/>
          </w:rPr>
          <w:t>пункте 13</w:t>
        </w:r>
      </w:hyperlink>
      <w:r>
        <w:rPr>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1186C" w:rsidRDefault="007A4C6A">
      <w:pPr>
        <w:widowControl w:val="0"/>
        <w:ind w:firstLine="540"/>
        <w:jc w:val="both"/>
        <w:rPr>
          <w:sz w:val="24"/>
          <w:szCs w:val="24"/>
        </w:rPr>
      </w:pPr>
      <w:r>
        <w:rPr>
          <w:sz w:val="24"/>
          <w:szCs w:val="24"/>
        </w:rPr>
        <w:t xml:space="preserve">34.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ar77">
        <w:r>
          <w:rPr>
            <w:sz w:val="24"/>
            <w:szCs w:val="24"/>
          </w:rPr>
          <w:t>абзаце втором подпункта «б» пункта 13</w:t>
        </w:r>
      </w:hyperlink>
      <w:r>
        <w:rPr>
          <w:sz w:val="24"/>
          <w:szCs w:val="24"/>
        </w:rPr>
        <w:t xml:space="preserve"> настоящего Положения, для Главы Эссойльского сельского поселения носят рекомендательный характер. Решение, принимаемое по итогам рассмотрения вопроса, указанного в </w:t>
      </w:r>
      <w:hyperlink w:anchor="Par77">
        <w:r>
          <w:rPr>
            <w:sz w:val="24"/>
            <w:szCs w:val="24"/>
          </w:rPr>
          <w:t>абзаце втором подпункта "б" пункта 13</w:t>
        </w:r>
      </w:hyperlink>
      <w:r>
        <w:rPr>
          <w:sz w:val="24"/>
          <w:szCs w:val="24"/>
        </w:rPr>
        <w:t xml:space="preserve"> настоящего Положения, носит обязательный характер.</w:t>
      </w:r>
    </w:p>
    <w:p w:rsidR="00C1186C" w:rsidRDefault="007A4C6A">
      <w:pPr>
        <w:widowControl w:val="0"/>
        <w:ind w:firstLine="540"/>
        <w:jc w:val="both"/>
        <w:rPr>
          <w:sz w:val="24"/>
          <w:szCs w:val="24"/>
        </w:rPr>
      </w:pPr>
      <w:r>
        <w:rPr>
          <w:sz w:val="24"/>
          <w:szCs w:val="24"/>
        </w:rPr>
        <w:t>35. В протоколе заседания комиссии указываются:</w:t>
      </w:r>
    </w:p>
    <w:p w:rsidR="00C1186C" w:rsidRDefault="007A4C6A">
      <w:pPr>
        <w:widowControl w:val="0"/>
        <w:ind w:firstLine="540"/>
        <w:jc w:val="both"/>
        <w:rPr>
          <w:sz w:val="24"/>
          <w:szCs w:val="24"/>
        </w:rPr>
      </w:pPr>
      <w:r>
        <w:rPr>
          <w:sz w:val="24"/>
          <w:szCs w:val="24"/>
        </w:rPr>
        <w:t>а) дата заседания комиссии, фамилии, имена, отчества, должности членов комиссии и других лиц, присутствующих на заседании;</w:t>
      </w:r>
    </w:p>
    <w:p w:rsidR="00C1186C" w:rsidRDefault="007A4C6A">
      <w:pPr>
        <w:widowControl w:val="0"/>
        <w:ind w:firstLine="540"/>
        <w:jc w:val="both"/>
        <w:rPr>
          <w:sz w:val="24"/>
          <w:szCs w:val="24"/>
        </w:rPr>
      </w:pPr>
      <w:r>
        <w:rPr>
          <w:sz w:val="24"/>
          <w:szCs w:val="24"/>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w:t>
      </w:r>
      <w:r>
        <w:rPr>
          <w:sz w:val="24"/>
          <w:szCs w:val="24"/>
        </w:rPr>
        <w:lastRenderedPageBreak/>
        <w:t>поведению и (или) требований об урегулировании конфликта интересов;</w:t>
      </w:r>
    </w:p>
    <w:p w:rsidR="00C1186C" w:rsidRDefault="007A4C6A">
      <w:pPr>
        <w:widowControl w:val="0"/>
        <w:ind w:firstLine="540"/>
        <w:jc w:val="both"/>
        <w:rPr>
          <w:sz w:val="24"/>
          <w:szCs w:val="24"/>
        </w:rPr>
      </w:pPr>
      <w:r>
        <w:rPr>
          <w:sz w:val="24"/>
          <w:szCs w:val="24"/>
        </w:rPr>
        <w:t>в) предъявляемые к муниципальному служащему претензии, материалы, на которых они основываются;</w:t>
      </w:r>
    </w:p>
    <w:p w:rsidR="00C1186C" w:rsidRDefault="007A4C6A">
      <w:pPr>
        <w:widowControl w:val="0"/>
        <w:ind w:firstLine="540"/>
        <w:jc w:val="both"/>
        <w:rPr>
          <w:sz w:val="24"/>
          <w:szCs w:val="24"/>
        </w:rPr>
      </w:pPr>
      <w:r>
        <w:rPr>
          <w:sz w:val="24"/>
          <w:szCs w:val="24"/>
        </w:rPr>
        <w:t>г) содержание пояснений муниципального служащего и других лиц по существу предъявляемых претензий;</w:t>
      </w:r>
    </w:p>
    <w:p w:rsidR="00C1186C" w:rsidRDefault="007A4C6A">
      <w:pPr>
        <w:widowControl w:val="0"/>
        <w:ind w:firstLine="540"/>
        <w:jc w:val="both"/>
        <w:rPr>
          <w:sz w:val="24"/>
          <w:szCs w:val="24"/>
        </w:rPr>
      </w:pPr>
      <w:r>
        <w:rPr>
          <w:sz w:val="24"/>
          <w:szCs w:val="24"/>
        </w:rPr>
        <w:t>д) фамилии, имена, отчества выступивших на заседании лиц и краткое изложение их выступлений;</w:t>
      </w:r>
    </w:p>
    <w:p w:rsidR="00C1186C" w:rsidRDefault="007A4C6A">
      <w:pPr>
        <w:widowControl w:val="0"/>
        <w:ind w:firstLine="540"/>
        <w:jc w:val="both"/>
        <w:rPr>
          <w:sz w:val="24"/>
          <w:szCs w:val="24"/>
        </w:rPr>
      </w:pPr>
      <w:r>
        <w:rPr>
          <w:sz w:val="24"/>
          <w:szCs w:val="24"/>
        </w:rPr>
        <w:t>е) источник информации, содержащей основания для проведения заседания комиссии, дата поступления информации в Администрации Эссойльского сельского поселения;</w:t>
      </w:r>
    </w:p>
    <w:p w:rsidR="00C1186C" w:rsidRDefault="007A4C6A">
      <w:pPr>
        <w:widowControl w:val="0"/>
        <w:ind w:firstLine="540"/>
        <w:jc w:val="both"/>
        <w:rPr>
          <w:sz w:val="24"/>
          <w:szCs w:val="24"/>
        </w:rPr>
      </w:pPr>
      <w:r>
        <w:rPr>
          <w:sz w:val="24"/>
          <w:szCs w:val="24"/>
        </w:rPr>
        <w:t>ж) другие сведения;</w:t>
      </w:r>
    </w:p>
    <w:p w:rsidR="00C1186C" w:rsidRDefault="007A4C6A">
      <w:pPr>
        <w:widowControl w:val="0"/>
        <w:ind w:firstLine="540"/>
        <w:jc w:val="both"/>
        <w:rPr>
          <w:sz w:val="24"/>
          <w:szCs w:val="24"/>
        </w:rPr>
      </w:pPr>
      <w:r>
        <w:rPr>
          <w:sz w:val="24"/>
          <w:szCs w:val="24"/>
        </w:rPr>
        <w:t>з) результаты голосования;</w:t>
      </w:r>
    </w:p>
    <w:p w:rsidR="00C1186C" w:rsidRDefault="007A4C6A">
      <w:pPr>
        <w:widowControl w:val="0"/>
        <w:ind w:firstLine="540"/>
        <w:jc w:val="both"/>
        <w:rPr>
          <w:sz w:val="24"/>
          <w:szCs w:val="24"/>
        </w:rPr>
      </w:pPr>
      <w:r>
        <w:rPr>
          <w:sz w:val="24"/>
          <w:szCs w:val="24"/>
        </w:rPr>
        <w:t>и) решение и обоснование его принятия.</w:t>
      </w:r>
    </w:p>
    <w:p w:rsidR="00C1186C" w:rsidRDefault="007A4C6A">
      <w:pPr>
        <w:widowControl w:val="0"/>
        <w:ind w:firstLine="540"/>
        <w:jc w:val="both"/>
        <w:rPr>
          <w:sz w:val="24"/>
          <w:szCs w:val="24"/>
        </w:rPr>
      </w:pPr>
      <w:r>
        <w:rPr>
          <w:sz w:val="24"/>
          <w:szCs w:val="24"/>
        </w:rPr>
        <w:t>36.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C1186C" w:rsidRDefault="007A4C6A">
      <w:pPr>
        <w:widowControl w:val="0"/>
        <w:ind w:firstLine="540"/>
        <w:jc w:val="both"/>
        <w:rPr>
          <w:sz w:val="24"/>
          <w:szCs w:val="24"/>
        </w:rPr>
      </w:pPr>
      <w:r>
        <w:rPr>
          <w:sz w:val="24"/>
          <w:szCs w:val="24"/>
        </w:rPr>
        <w:t>37. Копии протокола заседания комиссии в 3-дневный срок со дня заседания направляются Главе Эссойльского сельского поселения, полностью или в виде выписок из него - муниципальному служащему, а также по решению комиссии - иным заинтересованным лицам.</w:t>
      </w:r>
    </w:p>
    <w:p w:rsidR="00C1186C" w:rsidRDefault="007A4C6A">
      <w:pPr>
        <w:widowControl w:val="0"/>
        <w:ind w:firstLine="540"/>
        <w:jc w:val="both"/>
        <w:rPr>
          <w:sz w:val="24"/>
          <w:szCs w:val="24"/>
        </w:rPr>
      </w:pPr>
      <w:r>
        <w:rPr>
          <w:sz w:val="24"/>
          <w:szCs w:val="24"/>
        </w:rPr>
        <w:t>38. Глава Эссойльского сельского поселения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Эссойльского сельского поселения в письменной форме уведомляет комиссию в месячный срок со дня поступления к нему протокола заседания комиссии. Решение Глава Эссойльского сельского поселения оглашается на ближайшем заседании комиссии и принимается к сведению без обсуждения.</w:t>
      </w:r>
    </w:p>
    <w:p w:rsidR="00C1186C" w:rsidRDefault="007A4C6A">
      <w:pPr>
        <w:widowControl w:val="0"/>
        <w:ind w:firstLine="540"/>
        <w:jc w:val="both"/>
        <w:rPr>
          <w:sz w:val="24"/>
          <w:szCs w:val="24"/>
        </w:rPr>
      </w:pPr>
      <w:r>
        <w:rPr>
          <w:sz w:val="24"/>
          <w:szCs w:val="24"/>
        </w:rPr>
        <w:t>39.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Глава Эссойльского сельского поселения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C1186C" w:rsidRDefault="007A4C6A">
      <w:pPr>
        <w:widowControl w:val="0"/>
        <w:ind w:firstLine="540"/>
        <w:jc w:val="both"/>
        <w:rPr>
          <w:sz w:val="24"/>
          <w:szCs w:val="24"/>
        </w:rPr>
      </w:pPr>
      <w:r>
        <w:rPr>
          <w:sz w:val="24"/>
          <w:szCs w:val="24"/>
        </w:rPr>
        <w:t>40.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C1186C" w:rsidRDefault="007A4C6A">
      <w:pPr>
        <w:widowControl w:val="0"/>
        <w:ind w:firstLine="540"/>
        <w:jc w:val="both"/>
        <w:rPr>
          <w:sz w:val="24"/>
          <w:szCs w:val="24"/>
        </w:rPr>
      </w:pPr>
      <w:r>
        <w:rPr>
          <w:sz w:val="24"/>
          <w:szCs w:val="24"/>
        </w:rPr>
        <w:t>41.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1186C" w:rsidRDefault="007A4C6A">
      <w:pPr>
        <w:widowControl w:val="0"/>
        <w:ind w:firstLine="540"/>
        <w:jc w:val="both"/>
        <w:rPr>
          <w:sz w:val="24"/>
          <w:szCs w:val="24"/>
        </w:rPr>
      </w:pPr>
      <w:r>
        <w:rPr>
          <w:sz w:val="24"/>
          <w:szCs w:val="24"/>
        </w:rPr>
        <w:t>42. Выписка из решения комиссии, заверенная подписью секретаря комиссии и печатью Администрации Эссойльского сельского поселения, вручается гражданину, замещавшему должность муниципальной службы в Администрации Эссойльского сельского поселения, в отношении которого рассматривался вопрос, указанный в абзаце втором подпункта «б» пункта 13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C1186C" w:rsidRDefault="007A4C6A">
      <w:pPr>
        <w:widowControl w:val="0"/>
        <w:ind w:firstLine="540"/>
        <w:jc w:val="both"/>
        <w:rPr>
          <w:sz w:val="24"/>
          <w:szCs w:val="24"/>
        </w:rPr>
      </w:pPr>
      <w:r>
        <w:rPr>
          <w:sz w:val="24"/>
          <w:szCs w:val="24"/>
        </w:rPr>
        <w:lastRenderedPageBreak/>
        <w:t>43. Организационно-техническое и документационное обеспечение деятельности комиссии, а также информирование членов комиссии и лиц, принимающих участие в заседании комиссии с правом совещательного голоса,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C1186C" w:rsidRDefault="00C1186C">
      <w:pPr>
        <w:rPr>
          <w:sz w:val="24"/>
          <w:szCs w:val="24"/>
        </w:rPr>
      </w:pPr>
    </w:p>
    <w:p w:rsidR="00C1186C" w:rsidRDefault="00C1186C">
      <w:pPr>
        <w:rPr>
          <w:sz w:val="24"/>
          <w:szCs w:val="24"/>
        </w:rPr>
      </w:pPr>
    </w:p>
    <w:sectPr w:rsidR="00C1186C">
      <w:headerReference w:type="default" r:id="rId23"/>
      <w:footerReference w:type="default" r:id="rId24"/>
      <w:pgSz w:w="11906" w:h="16838"/>
      <w:pgMar w:top="765" w:right="850" w:bottom="765"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74" w:rsidRDefault="00C52D74">
      <w:r>
        <w:separator/>
      </w:r>
    </w:p>
  </w:endnote>
  <w:endnote w:type="continuationSeparator" w:id="0">
    <w:p w:rsidR="00C52D74" w:rsidRDefault="00C5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570700"/>
      <w:docPartObj>
        <w:docPartGallery w:val="Page Numbers (Bottom of Page)"/>
        <w:docPartUnique/>
      </w:docPartObj>
    </w:sdtPr>
    <w:sdtEndPr/>
    <w:sdtContent>
      <w:p w:rsidR="00C1186C" w:rsidRDefault="007A4C6A">
        <w:pPr>
          <w:pStyle w:val="a8"/>
          <w:jc w:val="right"/>
        </w:pPr>
        <w:r>
          <w:fldChar w:fldCharType="begin"/>
        </w:r>
        <w:r>
          <w:instrText xml:space="preserve"> PAGE </w:instrText>
        </w:r>
        <w:r>
          <w:fldChar w:fldCharType="separate"/>
        </w:r>
        <w:r w:rsidR="005D558C">
          <w:rPr>
            <w:noProof/>
          </w:rPr>
          <w:t>1</w:t>
        </w:r>
        <w:r>
          <w:fldChar w:fldCharType="end"/>
        </w:r>
      </w:p>
    </w:sdtContent>
  </w:sdt>
  <w:p w:rsidR="00C1186C" w:rsidRDefault="00C1186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74" w:rsidRDefault="00C52D74">
      <w:r>
        <w:separator/>
      </w:r>
    </w:p>
  </w:footnote>
  <w:footnote w:type="continuationSeparator" w:id="0">
    <w:p w:rsidR="00C52D74" w:rsidRDefault="00C52D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6C" w:rsidRDefault="007A4C6A">
    <w:pPr>
      <w:pStyle w:val="a4"/>
      <w:jc w:val="center"/>
    </w:pPr>
    <w:r>
      <w:rPr>
        <w:noProof/>
      </w:rPr>
      <mc:AlternateContent>
        <mc:Choice Requires="wps">
          <w:drawing>
            <wp:anchor distT="0" distB="0" distL="0" distR="0" simplePos="0" relativeHeight="20" behindDoc="1" locked="0" layoutInCell="0" allowOverlap="1">
              <wp:simplePos x="0" y="0"/>
              <wp:positionH relativeFrom="column">
                <wp:align>left</wp:align>
              </wp:positionH>
              <wp:positionV relativeFrom="line">
                <wp:posOffset>-635</wp:posOffset>
              </wp:positionV>
              <wp:extent cx="5940425" cy="293370"/>
              <wp:effectExtent l="0" t="0" r="0" b="0"/>
              <wp:wrapNone/>
              <wp:docPr id="2" name="Врезка1"/>
              <wp:cNvGraphicFramePr/>
              <a:graphic xmlns:a="http://schemas.openxmlformats.org/drawingml/2006/main">
                <a:graphicData uri="http://schemas.microsoft.com/office/word/2010/wordprocessingShape">
                  <wps:wsp>
                    <wps:cNvSpPr/>
                    <wps:spPr>
                      <a:xfrm>
                        <a:off x="0" y="0"/>
                        <a:ext cx="5940360" cy="293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C1186C" w:rsidRDefault="00C1186C">
                          <w:pPr>
                            <w:pStyle w:val="a4"/>
                            <w:jc w:val="center"/>
                            <w:rPr>
                              <w:color w:val="000000"/>
                            </w:rPr>
                          </w:pPr>
                        </w:p>
                        <w:p w:rsidR="00C1186C" w:rsidRDefault="00C1186C">
                          <w:pPr>
                            <w:pStyle w:val="a4"/>
                            <w:rPr>
                              <w:color w:val="000000"/>
                            </w:rPr>
                          </w:pPr>
                        </w:p>
                      </w:txbxContent>
                    </wps:txbx>
                    <wps:bodyPr lIns="0" tIns="0" rIns="0" bIns="0" anchor="t">
                      <a:noAutofit/>
                    </wps:bodyPr>
                  </wps:wsp>
                </a:graphicData>
              </a:graphic>
            </wp:anchor>
          </w:drawing>
        </mc:Choice>
        <mc:Fallback>
          <w:pict>
            <v:rect id="Врезка1" o:spid="_x0000_s1026" style="position:absolute;left:0;text-align:left;margin-left:0;margin-top:-.05pt;width:467.75pt;height:23.1pt;z-index:-503316460;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" o:allowincell="f" stroked="f" strokeweight="0">
              <v:textbox inset="0,0,0,0">
                <w:txbxContent>
                  <w:p w:rsidR="00C1186C" w:rsidRDefault="00C1186C">
                    <w:pPr>
                      <w:pStyle w:val="a4"/>
                      <w:jc w:val="center"/>
                      <w:rPr>
                        <w:color w:val="000000"/>
                      </w:rPr>
                    </w:pPr>
                  </w:p>
                  <w:p w:rsidR="00C1186C" w:rsidRDefault="00C1186C">
                    <w:pPr>
                      <w:pStyle w:val="a4"/>
                      <w:rPr>
                        <w:color w:val="000000"/>
                      </w:rPr>
                    </w:pPr>
                  </w:p>
                </w:txbxContent>
              </v:textbox>
              <w10:wrap anchory="lin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17F65"/>
    <w:multiLevelType w:val="multilevel"/>
    <w:tmpl w:val="50F07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386064"/>
    <w:multiLevelType w:val="multilevel"/>
    <w:tmpl w:val="74241860"/>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6C"/>
    <w:rsid w:val="00392B42"/>
    <w:rsid w:val="005D558C"/>
    <w:rsid w:val="007A4C6A"/>
    <w:rsid w:val="00C1186C"/>
    <w:rsid w:val="00C52D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DAA4"/>
  <w15:docId w15:val="{A857CAAE-F790-4143-B6E3-AB523C43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920"/>
    <w:rPr>
      <w:rFonts w:ascii="Times New Roman" w:eastAsia="Times New Roman" w:hAnsi="Times New Roman" w:cs="Times New Roman"/>
      <w:sz w:val="20"/>
      <w:szCs w:val="20"/>
      <w:lang w:eastAsia="ru-RU"/>
    </w:rPr>
  </w:style>
  <w:style w:type="paragraph" w:styleId="3">
    <w:name w:val="heading 3"/>
    <w:basedOn w:val="a"/>
    <w:next w:val="a"/>
    <w:link w:val="30"/>
    <w:qFormat/>
    <w:rsid w:val="00464920"/>
    <w:pPr>
      <w:keepNext/>
      <w:spacing w:line="480" w:lineRule="auto"/>
      <w:jc w:val="center"/>
      <w:outlineLvl w:val="2"/>
    </w:pPr>
    <w:rPr>
      <w:b/>
      <w:spacing w:val="2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64920"/>
    <w:rPr>
      <w:rFonts w:ascii="Times New Roman" w:eastAsia="Times New Roman" w:hAnsi="Times New Roman" w:cs="Times New Roman"/>
      <w:b/>
      <w:spacing w:val="20"/>
      <w:sz w:val="48"/>
      <w:szCs w:val="20"/>
      <w:lang w:eastAsia="ru-RU"/>
    </w:rPr>
  </w:style>
  <w:style w:type="character" w:customStyle="1" w:styleId="a3">
    <w:name w:val="Верхний колонтитул Знак"/>
    <w:basedOn w:val="a0"/>
    <w:link w:val="a4"/>
    <w:uiPriority w:val="99"/>
    <w:qFormat/>
    <w:rsid w:val="00464920"/>
    <w:rPr>
      <w:rFonts w:ascii="Times New Roman" w:eastAsia="Times New Roman" w:hAnsi="Times New Roman" w:cs="Times New Roman"/>
      <w:sz w:val="20"/>
      <w:szCs w:val="20"/>
      <w:lang w:eastAsia="ru-RU"/>
    </w:rPr>
  </w:style>
  <w:style w:type="character" w:customStyle="1" w:styleId="31">
    <w:name w:val="Основной текст с отступом 3 Знак"/>
    <w:basedOn w:val="a0"/>
    <w:link w:val="32"/>
    <w:qFormat/>
    <w:rsid w:val="00464920"/>
    <w:rPr>
      <w:rFonts w:ascii="Times New Roman" w:eastAsia="Times New Roman" w:hAnsi="Times New Roman" w:cs="Times New Roman"/>
      <w:sz w:val="16"/>
      <w:szCs w:val="16"/>
      <w:lang w:eastAsia="ru-RU"/>
    </w:rPr>
  </w:style>
  <w:style w:type="character" w:customStyle="1" w:styleId="a5">
    <w:name w:val="Текст выноски Знак"/>
    <w:basedOn w:val="a0"/>
    <w:link w:val="a6"/>
    <w:uiPriority w:val="99"/>
    <w:semiHidden/>
    <w:qFormat/>
    <w:rsid w:val="00CC2661"/>
    <w:rPr>
      <w:rFonts w:ascii="Segoe UI" w:eastAsia="Times New Roman" w:hAnsi="Segoe UI" w:cs="Segoe UI"/>
      <w:sz w:val="18"/>
      <w:szCs w:val="18"/>
      <w:lang w:eastAsia="ru-RU"/>
    </w:rPr>
  </w:style>
  <w:style w:type="character" w:customStyle="1" w:styleId="a7">
    <w:name w:val="Нижний колонтитул Знак"/>
    <w:basedOn w:val="a0"/>
    <w:link w:val="a8"/>
    <w:uiPriority w:val="99"/>
    <w:qFormat/>
    <w:rsid w:val="00CC2661"/>
    <w:rPr>
      <w:rFonts w:ascii="Times New Roman" w:eastAsia="Times New Roman" w:hAnsi="Times New Roman" w:cs="Times New Roman"/>
      <w:sz w:val="20"/>
      <w:szCs w:val="20"/>
      <w:lang w:eastAsia="ru-RU"/>
    </w:rPr>
  </w:style>
  <w:style w:type="character" w:customStyle="1" w:styleId="-">
    <w:name w:val="Интернет-ссылка"/>
    <w:rPr>
      <w:color w:val="000080"/>
      <w:u w:val="single"/>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464920"/>
    <w:pPr>
      <w:tabs>
        <w:tab w:val="center" w:pos="4677"/>
        <w:tab w:val="right" w:pos="9355"/>
      </w:tabs>
    </w:pPr>
  </w:style>
  <w:style w:type="paragraph" w:styleId="32">
    <w:name w:val="Body Text Indent 3"/>
    <w:basedOn w:val="a"/>
    <w:link w:val="31"/>
    <w:qFormat/>
    <w:rsid w:val="00464920"/>
    <w:pPr>
      <w:spacing w:after="120"/>
      <w:ind w:left="283"/>
    </w:pPr>
    <w:rPr>
      <w:sz w:val="16"/>
      <w:szCs w:val="16"/>
    </w:rPr>
  </w:style>
  <w:style w:type="paragraph" w:customStyle="1" w:styleId="af">
    <w:name w:val="Нормальный"/>
    <w:qFormat/>
    <w:rsid w:val="00464920"/>
    <w:rPr>
      <w:rFonts w:ascii="Times New Roman" w:eastAsia="Times New Roman" w:hAnsi="Times New Roman" w:cs="Times New Roman"/>
      <w:sz w:val="28"/>
      <w:szCs w:val="20"/>
      <w:lang w:eastAsia="ru-RU"/>
    </w:rPr>
  </w:style>
  <w:style w:type="paragraph" w:customStyle="1" w:styleId="ConsPlusTitle">
    <w:name w:val="ConsPlusTitle"/>
    <w:uiPriority w:val="99"/>
    <w:qFormat/>
    <w:rsid w:val="00464920"/>
    <w:pPr>
      <w:widowControl w:val="0"/>
    </w:pPr>
    <w:rPr>
      <w:rFonts w:ascii="Calibri" w:eastAsiaTheme="minorEastAsia" w:hAnsi="Calibri" w:cs="Calibri"/>
      <w:b/>
      <w:bCs/>
      <w:lang w:eastAsia="ru-RU"/>
    </w:rPr>
  </w:style>
  <w:style w:type="paragraph" w:customStyle="1" w:styleId="ConsPlusNormal">
    <w:name w:val="ConsPlusNormal"/>
    <w:qFormat/>
    <w:rsid w:val="00FC2522"/>
    <w:pPr>
      <w:widowControl w:val="0"/>
    </w:pPr>
    <w:rPr>
      <w:rFonts w:ascii="Arial" w:eastAsiaTheme="minorEastAsia" w:hAnsi="Arial" w:cs="Arial"/>
      <w:sz w:val="20"/>
      <w:szCs w:val="20"/>
      <w:lang w:eastAsia="ru-RU"/>
    </w:rPr>
  </w:style>
  <w:style w:type="paragraph" w:styleId="a6">
    <w:name w:val="Balloon Text"/>
    <w:basedOn w:val="a"/>
    <w:link w:val="a5"/>
    <w:uiPriority w:val="99"/>
    <w:semiHidden/>
    <w:unhideWhenUsed/>
    <w:qFormat/>
    <w:rsid w:val="00CC2661"/>
    <w:rPr>
      <w:rFonts w:ascii="Segoe UI" w:hAnsi="Segoe UI" w:cs="Segoe UI"/>
      <w:sz w:val="18"/>
      <w:szCs w:val="18"/>
    </w:rPr>
  </w:style>
  <w:style w:type="paragraph" w:styleId="a8">
    <w:name w:val="footer"/>
    <w:basedOn w:val="a"/>
    <w:link w:val="a7"/>
    <w:uiPriority w:val="99"/>
    <w:unhideWhenUsed/>
    <w:rsid w:val="00CC2661"/>
    <w:pPr>
      <w:tabs>
        <w:tab w:val="center" w:pos="4677"/>
        <w:tab w:val="right" w:pos="9355"/>
      </w:tabs>
    </w:pPr>
  </w:style>
  <w:style w:type="paragraph" w:styleId="af0">
    <w:name w:val="List Paragraph"/>
    <w:basedOn w:val="a"/>
    <w:uiPriority w:val="34"/>
    <w:qFormat/>
    <w:rsid w:val="00CE29FD"/>
    <w:pPr>
      <w:ind w:left="720"/>
      <w:contextualSpacing/>
    </w:pPr>
  </w:style>
  <w:style w:type="paragraph" w:customStyle="1" w:styleId="af1">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C3F12BC74005F94ED9CF613703E935A070440EFDE58C5BE5E5DAC7075FE8AAF759F890I4I9H" TargetMode="External"/><Relationship Id="rId13" Type="http://schemas.openxmlformats.org/officeDocument/2006/relationships/hyperlink" Target="consultantplus://offline/ref=B5DB74934A0286115A2D5B56E96ADC6BE8765766950BC9CE62D5C4MFl1G" TargetMode="External"/><Relationship Id="rId18" Type="http://schemas.openxmlformats.org/officeDocument/2006/relationships/hyperlink" Target="consultantplus://offline/ref=4907EE00C968325D1A42D281542F90759DA55F2B268290B32A30C4D76A756B49C7C37B88D73C998AC7wC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907EE00C968325D1A42D281542F90759DA55F2B268290B32A30C4D76A756B49C7C37B88D73C998AC7wCM" TargetMode="External"/><Relationship Id="rId7" Type="http://schemas.openxmlformats.org/officeDocument/2006/relationships/image" Target="media/image1.png"/><Relationship Id="rId12" Type="http://schemas.openxmlformats.org/officeDocument/2006/relationships/hyperlink" Target="consultantplus://offline/ref=B5DB74934A0286115A2D5B56E96ADC6BEB7C516A9A5A9ECC3380CAF49D1549B696A7102FM3lFG" TargetMode="External"/><Relationship Id="rId17" Type="http://schemas.openxmlformats.org/officeDocument/2006/relationships/hyperlink" Target="consultantplus://offline/ref=B5DB74934A0286115A2D455BFF068B66EE750E6E9D5D909C6DDF91A9CA1C43E1D1E8496E7207FACA834240M8l4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5DB74934A0286115A2D455BFF068B66EE750E6E9D5D909C6DDF91A9CA1C43E1D1E8496E7207FACA83424BM8l2G" TargetMode="External"/><Relationship Id="rId20" Type="http://schemas.openxmlformats.org/officeDocument/2006/relationships/hyperlink" Target="consultantplus://offline/ref=B5DB74934A0286115A2D455BFF068B66EE750E6E9D5D909C6DDF91A9CA1C43E1D1E8496E7207FACA834240M8l4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9C3F12BC74005F94ED9D16C216FBE38A5791B0AFAE2820CB0BA819A5056E2FDB016A1D1043A80733F5374I0I2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B5DB74934A0286115A2D5B56E96ADC6BEB7C516A9A5A9ECC3380CAF49DM1l5G" TargetMode="External"/><Relationship Id="rId23" Type="http://schemas.openxmlformats.org/officeDocument/2006/relationships/header" Target="header1.xml"/><Relationship Id="rId10" Type="http://schemas.openxmlformats.org/officeDocument/2006/relationships/hyperlink" Target="consultantplus://offline/ref=B9C3F12BC74005F94ED9CF613703E935A0704206FAE08C5BE5E5DAC7075FE8AAF759F89340378177I3I9H" TargetMode="External"/><Relationship Id="rId19" Type="http://schemas.openxmlformats.org/officeDocument/2006/relationships/hyperlink" Target="consultantplus://offline/ref=B5DB74934A0286115A2D455BFF068B66EE750E6E9D5D909C6DDF91A9CA1C43E1D1E8496E7207FACA834240M8l4G" TargetMode="External"/><Relationship Id="rId4" Type="http://schemas.openxmlformats.org/officeDocument/2006/relationships/webSettings" Target="webSettings.xml"/><Relationship Id="rId9" Type="http://schemas.openxmlformats.org/officeDocument/2006/relationships/hyperlink" Target="consultantplus://offline/ref=B9C3F12BC74005F94ED9CF613703E935A0704707FAEB8C5BE5E5DAC7075FE8AAF759F89340378373I3IEH" TargetMode="External"/><Relationship Id="rId14" Type="http://schemas.openxmlformats.org/officeDocument/2006/relationships/hyperlink" Target="consultantplus://offline/ref=B5DB74934A0286115A2D455BFF068B66EE750E6E9D5C959A6FDF91A9CA1C43E1MDl1G" TargetMode="External"/><Relationship Id="rId22" Type="http://schemas.openxmlformats.org/officeDocument/2006/relationships/hyperlink" Target="consultantplus://offline/ref=1603B2AB6552F1931D374B7A24D143208975F3BDE487E0BB602C345C9D56734746C271025F3403F2DFw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5075</Words>
  <Characters>28930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2014-11-12T14:07:00Z</cp:lastPrinted>
  <dcterms:created xsi:type="dcterms:W3CDTF">2025-11-06T08:15:00Z</dcterms:created>
  <dcterms:modified xsi:type="dcterms:W3CDTF">2025-11-06T08:15:00Z</dcterms:modified>
  <dc:language>ru-RU</dc:language>
</cp:coreProperties>
</file>