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03E1E0AA" w:rsidR="00662E7A" w:rsidRPr="0097396A" w:rsidRDefault="0097396A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«</w:t>
      </w:r>
      <w:r w:rsidRPr="0097396A">
        <w:rPr>
          <w:rFonts w:ascii="Times New Roman" w:hAnsi="Times New Roman"/>
          <w:b/>
        </w:rPr>
        <w:t xml:space="preserve">Заместитель Генерального прокурора Российской Федерации Алексей Захаров принял участие в подведении итогов работы прокуратуры Республики Карелия в 1 полугодии 2026 года </w:t>
      </w:r>
    </w:p>
    <w:p w14:paraId="02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22 июля 2026 года заместитель Генерального прокурора Российской Федерации Алексей Захаров принял участие в заседании коллегии прокуратуры Республики Карелия, на котором подведены итоги работы органов прокуратуры в 1 полугодии 2026 года и определены дальнейшие задачи по укреплению законности и правопорядка. </w:t>
      </w:r>
    </w:p>
    <w:p w14:paraId="03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Алексей Захаров отметил, что деятельность прокуроров в Республике Карелия способствовала укреплению законности и правопорядка в регионе. За 6 месяцев 2026 года органами прокуратуры выявлено более 32 тыс. нарушений закона, из них 18 тыс. в сфере соблюдения прав и свобод человека и гражданина, свыше 2,5 тыс. нарушителей понесли дисциплинарную и административную ответственность, по материалам прокуроров возбуждено 12 уголовных дел. Принятыми мерами прокурорского реагирования восстановлены права почти 2 тыс. граждан. </w:t>
      </w:r>
    </w:p>
    <w:p w14:paraId="04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По результатам вмешательства прокуроров работникам выплачено 70 млн руб. заработной платы и компенсации за ее несвоевременное получение, публичными заказчиками погашена задолженность перед предпринимателями в размере свыше 220 млн руб. Реализация прокурорами своих полномочий способствовала дополнительному финансированию льготного лекарственного обеспечения на сумму 190 млн руб. </w:t>
      </w:r>
    </w:p>
    <w:p w14:paraId="05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Акцентировав внимание коллег на отдельные направления прокурорской деятельности, Алексей Захаров ориентировал прокуроров на продолжение наступательной работы в сфере жилищно-коммунального хозяйства, здравоохранения, реализации национальных проектов, в вопросах обеспечения 2 прав инвалидов и многодетных семей, трудовых прав граждан, предоставления мер государственной поддержки участникам специальной военной операции и членам их семей, борьбы с преступностью. </w:t>
      </w:r>
    </w:p>
    <w:p w14:paraId="06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По итогам заседания коллегии определены задачи, а также комплекс мер, направленных на повышение эффективности прокурорского надзора в регионе.»</w:t>
      </w:r>
    </w:p>
    <w:p w14:paraId="07000000" w14:textId="77777777" w:rsidR="00662E7A" w:rsidRDefault="00662E7A">
      <w:pPr>
        <w:rPr>
          <w:rFonts w:ascii="Times New Roman" w:hAnsi="Times New Roman"/>
        </w:rPr>
      </w:pPr>
    </w:p>
    <w:p w14:paraId="08000000" w14:textId="7A9F90CA" w:rsidR="00662E7A" w:rsidRDefault="00662E7A">
      <w:pPr>
        <w:rPr>
          <w:rFonts w:ascii="Times New Roman" w:hAnsi="Times New Roman"/>
        </w:rPr>
      </w:pPr>
    </w:p>
    <w:p w14:paraId="568290CA" w14:textId="69F97583" w:rsidR="0097396A" w:rsidRDefault="0097396A">
      <w:pPr>
        <w:rPr>
          <w:rFonts w:ascii="Times New Roman" w:hAnsi="Times New Roman"/>
        </w:rPr>
      </w:pPr>
    </w:p>
    <w:p w14:paraId="221E2485" w14:textId="796BB471" w:rsidR="0097396A" w:rsidRDefault="0097396A">
      <w:pPr>
        <w:rPr>
          <w:rFonts w:ascii="Times New Roman" w:hAnsi="Times New Roman"/>
        </w:rPr>
      </w:pPr>
    </w:p>
    <w:p w14:paraId="33F640BF" w14:textId="091EB63B" w:rsidR="0097396A" w:rsidRDefault="0097396A">
      <w:pPr>
        <w:rPr>
          <w:rFonts w:ascii="Times New Roman" w:hAnsi="Times New Roman"/>
        </w:rPr>
      </w:pPr>
    </w:p>
    <w:p w14:paraId="7A41BCE9" w14:textId="46F941C9" w:rsidR="0097396A" w:rsidRDefault="0097396A">
      <w:pPr>
        <w:rPr>
          <w:rFonts w:ascii="Times New Roman" w:hAnsi="Times New Roman"/>
        </w:rPr>
      </w:pPr>
    </w:p>
    <w:p w14:paraId="635DA1B2" w14:textId="1A11162A" w:rsidR="0097396A" w:rsidRDefault="0097396A">
      <w:pPr>
        <w:rPr>
          <w:rFonts w:ascii="Times New Roman" w:hAnsi="Times New Roman"/>
        </w:rPr>
      </w:pPr>
    </w:p>
    <w:p w14:paraId="1C8BFD56" w14:textId="418288EF" w:rsidR="0097396A" w:rsidRDefault="0097396A">
      <w:pPr>
        <w:rPr>
          <w:rFonts w:ascii="Times New Roman" w:hAnsi="Times New Roman"/>
        </w:rPr>
      </w:pPr>
    </w:p>
    <w:p w14:paraId="47CC179C" w14:textId="7BB28CE4" w:rsidR="0097396A" w:rsidRDefault="0097396A">
      <w:pPr>
        <w:rPr>
          <w:rFonts w:ascii="Times New Roman" w:hAnsi="Times New Roman"/>
        </w:rPr>
      </w:pPr>
    </w:p>
    <w:p w14:paraId="0BD40323" w14:textId="5F891660" w:rsidR="0097396A" w:rsidRDefault="0097396A">
      <w:pPr>
        <w:rPr>
          <w:rFonts w:ascii="Times New Roman" w:hAnsi="Times New Roman"/>
        </w:rPr>
      </w:pPr>
    </w:p>
    <w:p w14:paraId="292C57B7" w14:textId="252DBE1B" w:rsidR="0097396A" w:rsidRDefault="0097396A">
      <w:pPr>
        <w:rPr>
          <w:rFonts w:ascii="Times New Roman" w:hAnsi="Times New Roman"/>
        </w:rPr>
      </w:pPr>
    </w:p>
    <w:p w14:paraId="66E2D53E" w14:textId="271B97A6" w:rsidR="0097396A" w:rsidRDefault="0097396A">
      <w:pPr>
        <w:rPr>
          <w:rFonts w:ascii="Times New Roman" w:hAnsi="Times New Roman"/>
        </w:rPr>
      </w:pPr>
    </w:p>
    <w:p w14:paraId="689572E6" w14:textId="77777777" w:rsidR="0097396A" w:rsidRDefault="0097396A">
      <w:pPr>
        <w:rPr>
          <w:rFonts w:ascii="Times New Roman" w:hAnsi="Times New Roman"/>
        </w:rPr>
      </w:pPr>
      <w:bookmarkStart w:id="0" w:name="_GoBack"/>
      <w:bookmarkEnd w:id="0"/>
    </w:p>
    <w:sectPr w:rsidR="0097396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7A"/>
    <w:rsid w:val="00662E7A"/>
    <w:rsid w:val="0097396A"/>
    <w:rsid w:val="00E8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CB6A"/>
  <w15:docId w15:val="{FFE28D93-CE03-46AD-A827-551B4F28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2026-07-30T06:24:00Z</dcterms:created>
  <dcterms:modified xsi:type="dcterms:W3CDTF">2026-07-30T06:26:00Z</dcterms:modified>
</cp:coreProperties>
</file>