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93" w:rsidRDefault="008D1A72">
      <w:pPr>
        <w:jc w:val="center"/>
      </w:pPr>
      <w:r>
        <w:t xml:space="preserve">    </w:t>
      </w:r>
      <w:r w:rsidR="00FA2FA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BB5C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3.75pt;height:45.75pt;visibility:visible;mso-wrap-distance-right:0" o:ole="">
            <v:imagedata r:id="rId7" o:title=""/>
          </v:shape>
          <o:OLEObject Type="Embed" ProgID="PBrush" ShapeID="ole_rId2" DrawAspect="Content" ObjectID="_1841915837" r:id="rId8"/>
        </w:object>
      </w:r>
    </w:p>
    <w:p w:rsidR="00B4673B" w:rsidRDefault="00B4673B" w:rsidP="00B4673B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B4673B" w:rsidRDefault="00B4673B" w:rsidP="00B4673B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B4673B" w:rsidRDefault="00B4673B" w:rsidP="00B4673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B4673B" w:rsidRDefault="00B4673B" w:rsidP="00B4673B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B4673B" w:rsidRDefault="00B4673B" w:rsidP="00B4673B">
      <w:pPr>
        <w:jc w:val="center"/>
        <w:rPr>
          <w:sz w:val="28"/>
          <w:szCs w:val="28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DF7C93" w:rsidRDefault="00DF7C93">
      <w:pPr>
        <w:jc w:val="center"/>
        <w:rPr>
          <w:szCs w:val="24"/>
        </w:rPr>
      </w:pPr>
    </w:p>
    <w:p w:rsidR="00DF7C93" w:rsidRPr="00636636" w:rsidRDefault="008D1A72">
      <w:pPr>
        <w:jc w:val="center"/>
        <w:rPr>
          <w:b/>
          <w:szCs w:val="24"/>
        </w:rPr>
      </w:pPr>
      <w:r w:rsidRPr="00636636">
        <w:rPr>
          <w:b/>
          <w:szCs w:val="24"/>
        </w:rPr>
        <w:t>ПОСТАНОВЛЕНИЕ</w:t>
      </w:r>
    </w:p>
    <w:p w:rsidR="00DF7C93" w:rsidRPr="00C22398" w:rsidRDefault="009077A1">
      <w:pPr>
        <w:jc w:val="center"/>
        <w:rPr>
          <w:b/>
          <w:szCs w:val="24"/>
        </w:rPr>
      </w:pPr>
      <w:r w:rsidRPr="00C22398">
        <w:rPr>
          <w:b/>
          <w:szCs w:val="24"/>
        </w:rPr>
        <w:t xml:space="preserve">от </w:t>
      </w:r>
      <w:r w:rsidR="00C22398" w:rsidRPr="00C22398">
        <w:rPr>
          <w:b/>
          <w:szCs w:val="24"/>
        </w:rPr>
        <w:t>29 мая 2026 г.</w:t>
      </w:r>
      <w:r w:rsidR="008D1A72" w:rsidRPr="00C22398">
        <w:rPr>
          <w:b/>
          <w:szCs w:val="24"/>
        </w:rPr>
        <w:t xml:space="preserve">                                                           </w:t>
      </w:r>
      <w:r w:rsidR="00B4673B" w:rsidRPr="00C22398">
        <w:rPr>
          <w:b/>
          <w:szCs w:val="24"/>
        </w:rPr>
        <w:t xml:space="preserve">                    №</w:t>
      </w:r>
      <w:r w:rsidR="00C22398" w:rsidRPr="00C22398">
        <w:rPr>
          <w:b/>
          <w:szCs w:val="24"/>
        </w:rPr>
        <w:t>78</w:t>
      </w:r>
      <w:r w:rsidR="00B4673B" w:rsidRPr="00C22398">
        <w:rPr>
          <w:b/>
          <w:szCs w:val="24"/>
        </w:rPr>
        <w:t xml:space="preserve"> </w:t>
      </w:r>
    </w:p>
    <w:p w:rsidR="00DF7C93" w:rsidRPr="00C22398" w:rsidRDefault="00B4673B">
      <w:pPr>
        <w:jc w:val="center"/>
        <w:rPr>
          <w:b/>
          <w:szCs w:val="24"/>
        </w:rPr>
      </w:pPr>
      <w:r w:rsidRPr="00C22398">
        <w:rPr>
          <w:b/>
          <w:szCs w:val="24"/>
        </w:rPr>
        <w:t xml:space="preserve">п. </w:t>
      </w:r>
      <w:proofErr w:type="spellStart"/>
      <w:r w:rsidRPr="00C22398">
        <w:rPr>
          <w:b/>
          <w:szCs w:val="24"/>
        </w:rPr>
        <w:t>Эссойла</w:t>
      </w:r>
      <w:proofErr w:type="spellEnd"/>
    </w:p>
    <w:p w:rsidR="00DF7C93" w:rsidRDefault="00DF7C93" w:rsidP="00B4673B">
      <w:pPr>
        <w:pStyle w:val="headertexttopleveltextcentertext"/>
        <w:spacing w:before="0" w:after="0"/>
        <w:rPr>
          <w:b/>
          <w:bCs/>
          <w:sz w:val="28"/>
          <w:szCs w:val="28"/>
        </w:rPr>
      </w:pPr>
    </w:p>
    <w:p w:rsidR="00DF7C93" w:rsidRDefault="008D1A72">
      <w:pPr>
        <w:pStyle w:val="headertexttopleveltextcentertext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C22398">
        <w:rPr>
          <w:b/>
          <w:bCs/>
          <w:sz w:val="28"/>
          <w:szCs w:val="28"/>
        </w:rPr>
        <w:t>б утверждении Порядка разработки и утверждению паспорта</w:t>
      </w:r>
      <w:r>
        <w:rPr>
          <w:b/>
          <w:bCs/>
          <w:sz w:val="28"/>
          <w:szCs w:val="28"/>
        </w:rPr>
        <w:t xml:space="preserve"> населённого пункта</w:t>
      </w:r>
      <w:r w:rsidR="00C2239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:rsidR="00DF7C93" w:rsidRDefault="00DF7C93">
      <w:pPr>
        <w:pStyle w:val="headertexttopleveltextcentertext"/>
        <w:spacing w:before="0" w:after="0"/>
        <w:rPr>
          <w:b/>
          <w:sz w:val="28"/>
          <w:szCs w:val="28"/>
        </w:rPr>
      </w:pPr>
    </w:p>
    <w:p w:rsidR="00DF7C93" w:rsidRPr="00B4673B" w:rsidRDefault="008D1A72" w:rsidP="00B4673B">
      <w:pPr>
        <w:ind w:firstLine="709"/>
        <w:jc w:val="both"/>
      </w:pPr>
      <w:r>
        <w:rPr>
          <w:sz w:val="28"/>
          <w:szCs w:val="28"/>
        </w:rPr>
        <w:t>В соответств</w:t>
      </w:r>
      <w:r w:rsidR="00636636">
        <w:rPr>
          <w:sz w:val="28"/>
          <w:szCs w:val="28"/>
        </w:rPr>
        <w:t>ии с</w:t>
      </w:r>
      <w:r>
        <w:rPr>
          <w:sz w:val="28"/>
          <w:szCs w:val="28"/>
        </w:rPr>
        <w:t xml:space="preserve"> Ф</w:t>
      </w:r>
      <w:r w:rsidR="00636636">
        <w:rPr>
          <w:sz w:val="28"/>
          <w:szCs w:val="28"/>
        </w:rPr>
        <w:t xml:space="preserve">едеральным законом от </w:t>
      </w:r>
      <w:r w:rsidR="00FE779A">
        <w:rPr>
          <w:color w:val="auto"/>
          <w:sz w:val="28"/>
          <w:szCs w:val="28"/>
        </w:rPr>
        <w:t xml:space="preserve"> 6 октября 2003 г. № 131-ФЗ «Об общих принципах организации местного самоуправления в Российской Федерации»,</w:t>
      </w:r>
      <w:r>
        <w:rPr>
          <w:b/>
          <w:sz w:val="28"/>
          <w:szCs w:val="28"/>
        </w:rPr>
        <w:t xml:space="preserve"> </w:t>
      </w:r>
      <w:r w:rsidR="00636636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21.12.1994 № 69-ФЗ «О пожарной безопасности», </w:t>
      </w:r>
      <w:r>
        <w:rPr>
          <w:rStyle w:val="fontstyle15"/>
          <w:sz w:val="28"/>
          <w:szCs w:val="28"/>
        </w:rPr>
        <w:t xml:space="preserve">Правилами противопожарного режима в Российской Федерации, утверждёнными </w:t>
      </w:r>
      <w:r>
        <w:rPr>
          <w:sz w:val="28"/>
          <w:szCs w:val="28"/>
        </w:rPr>
        <w:t>постановлением Правительства Российской Федерации от 16 сентября 202</w:t>
      </w:r>
      <w:r w:rsidR="00B4673B">
        <w:rPr>
          <w:sz w:val="28"/>
          <w:szCs w:val="28"/>
        </w:rPr>
        <w:t xml:space="preserve">0 г. № 1479, Уставом </w:t>
      </w:r>
      <w:proofErr w:type="spellStart"/>
      <w:r w:rsidR="00B4673B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целях обеспечения пожарной безопа</w:t>
      </w:r>
      <w:r w:rsidR="00B4673B">
        <w:rPr>
          <w:sz w:val="28"/>
          <w:szCs w:val="28"/>
        </w:rPr>
        <w:t xml:space="preserve">сности на территории </w:t>
      </w:r>
      <w:proofErr w:type="spellStart"/>
      <w:r w:rsidR="00B4673B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4673B">
        <w:rPr>
          <w:sz w:val="28"/>
          <w:szCs w:val="28"/>
        </w:rPr>
        <w:t xml:space="preserve">, Администрация </w:t>
      </w:r>
      <w:proofErr w:type="spellStart"/>
      <w:r w:rsidR="00B4673B">
        <w:rPr>
          <w:sz w:val="28"/>
          <w:szCs w:val="28"/>
        </w:rPr>
        <w:t>Эссойльского</w:t>
      </w:r>
      <w:proofErr w:type="spellEnd"/>
      <w:r w:rsidR="00B4673B">
        <w:rPr>
          <w:sz w:val="28"/>
          <w:szCs w:val="28"/>
        </w:rPr>
        <w:t xml:space="preserve"> сельского поселения</w:t>
      </w:r>
    </w:p>
    <w:p w:rsidR="00DF7C93" w:rsidRDefault="008D1A72">
      <w:pPr>
        <w:ind w:firstLine="709"/>
        <w:jc w:val="center"/>
      </w:pPr>
      <w:r>
        <w:rPr>
          <w:sz w:val="28"/>
          <w:szCs w:val="28"/>
        </w:rPr>
        <w:t xml:space="preserve"> ПОСТАНОВЛЯЕТ:</w:t>
      </w:r>
    </w:p>
    <w:p w:rsidR="00DF7C93" w:rsidRDefault="00DF7C93">
      <w:pPr>
        <w:ind w:firstLine="709"/>
        <w:jc w:val="both"/>
        <w:rPr>
          <w:sz w:val="28"/>
          <w:szCs w:val="28"/>
        </w:rPr>
      </w:pPr>
    </w:p>
    <w:p w:rsidR="00DF7C93" w:rsidRDefault="008D1A72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B4673B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Порядок р</w:t>
      </w:r>
      <w:r w:rsidR="00C22398">
        <w:rPr>
          <w:sz w:val="28"/>
          <w:szCs w:val="28"/>
        </w:rPr>
        <w:t>азработки и утверждения паспорта</w:t>
      </w:r>
      <w:r>
        <w:rPr>
          <w:sz w:val="28"/>
          <w:szCs w:val="28"/>
        </w:rPr>
        <w:t xml:space="preserve"> населённого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пожаров. </w:t>
      </w:r>
    </w:p>
    <w:p w:rsidR="00DF7C93" w:rsidRDefault="00636636">
      <w:pPr>
        <w:tabs>
          <w:tab w:val="left" w:pos="720"/>
          <w:tab w:val="left" w:pos="102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="008D1A72">
        <w:rPr>
          <w:sz w:val="28"/>
          <w:szCs w:val="28"/>
        </w:rPr>
        <w:t xml:space="preserve"> настоящее постановление </w:t>
      </w:r>
      <w:r w:rsidR="00B4673B">
        <w:rPr>
          <w:sz w:val="28"/>
          <w:szCs w:val="28"/>
        </w:rPr>
        <w:t xml:space="preserve">на официальном сайте </w:t>
      </w:r>
      <w:proofErr w:type="spellStart"/>
      <w:r w:rsidR="00B4673B">
        <w:rPr>
          <w:sz w:val="28"/>
          <w:szCs w:val="28"/>
        </w:rPr>
        <w:t>Эссойльског</w:t>
      </w:r>
      <w:proofErr w:type="spellEnd"/>
      <w:r w:rsidR="008D1A72">
        <w:rPr>
          <w:sz w:val="28"/>
          <w:szCs w:val="28"/>
        </w:rPr>
        <w:t xml:space="preserve"> сельского поселения и обнародовать в установленном порядке.</w:t>
      </w:r>
    </w:p>
    <w:p w:rsidR="009077A1" w:rsidRDefault="009077A1" w:rsidP="009077A1">
      <w:pPr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F7C93" w:rsidRDefault="009077A1">
      <w:pPr>
        <w:pStyle w:val="affff"/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rFonts w:cs="Roboto;Times New Roman"/>
          <w:bCs/>
          <w:sz w:val="28"/>
          <w:szCs w:val="28"/>
        </w:rPr>
        <w:t>4</w:t>
      </w:r>
      <w:r w:rsidR="008D1A72">
        <w:rPr>
          <w:rFonts w:cs="Roboto;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DF7C93" w:rsidRDefault="00DF7C93">
      <w:pPr>
        <w:widowControl w:val="0"/>
        <w:ind w:firstLine="720"/>
        <w:jc w:val="both"/>
        <w:rPr>
          <w:bCs/>
          <w:sz w:val="28"/>
          <w:szCs w:val="28"/>
        </w:rPr>
      </w:pPr>
    </w:p>
    <w:p w:rsidR="00B4673B" w:rsidRDefault="00B4673B">
      <w:pPr>
        <w:ind w:left="5040"/>
        <w:jc w:val="center"/>
        <w:rPr>
          <w:sz w:val="28"/>
          <w:szCs w:val="28"/>
        </w:rPr>
      </w:pPr>
    </w:p>
    <w:p w:rsidR="00B4673B" w:rsidRPr="002728AC" w:rsidRDefault="00B4673B" w:rsidP="00B4673B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B4673B" w:rsidRPr="00C22398" w:rsidRDefault="00B4673B" w:rsidP="00C22398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636636" w:rsidRDefault="00636636">
      <w:pPr>
        <w:ind w:left="5040"/>
        <w:jc w:val="center"/>
        <w:rPr>
          <w:sz w:val="28"/>
          <w:szCs w:val="28"/>
        </w:rPr>
      </w:pPr>
    </w:p>
    <w:p w:rsidR="00DF7C93" w:rsidRPr="00636636" w:rsidRDefault="008D1A72" w:rsidP="00636636">
      <w:pPr>
        <w:ind w:left="5040"/>
        <w:jc w:val="right"/>
        <w:rPr>
          <w:szCs w:val="24"/>
        </w:rPr>
      </w:pPr>
      <w:r w:rsidRPr="00636636">
        <w:rPr>
          <w:szCs w:val="24"/>
        </w:rPr>
        <w:t xml:space="preserve">Приложение  </w:t>
      </w:r>
    </w:p>
    <w:p w:rsidR="00DF7C93" w:rsidRPr="00636636" w:rsidRDefault="00B4673B" w:rsidP="00636636">
      <w:pPr>
        <w:ind w:left="5040"/>
        <w:jc w:val="right"/>
        <w:rPr>
          <w:szCs w:val="24"/>
        </w:rPr>
      </w:pPr>
      <w:r w:rsidRPr="00636636">
        <w:rPr>
          <w:szCs w:val="24"/>
        </w:rPr>
        <w:t>к Постановлению А</w:t>
      </w:r>
      <w:r w:rsidR="008D1A72" w:rsidRPr="00636636">
        <w:rPr>
          <w:szCs w:val="24"/>
        </w:rPr>
        <w:t>дминистрации</w:t>
      </w:r>
    </w:p>
    <w:p w:rsidR="00DF7C93" w:rsidRPr="00636636" w:rsidRDefault="008D1A72" w:rsidP="00636636">
      <w:pPr>
        <w:ind w:firstLine="709"/>
        <w:jc w:val="right"/>
        <w:rPr>
          <w:szCs w:val="24"/>
        </w:rPr>
      </w:pPr>
      <w:r w:rsidRPr="00636636">
        <w:rPr>
          <w:szCs w:val="24"/>
        </w:rPr>
        <w:t xml:space="preserve">                                            </w:t>
      </w:r>
      <w:r w:rsidR="00B4673B" w:rsidRPr="00636636">
        <w:rPr>
          <w:szCs w:val="24"/>
        </w:rPr>
        <w:t xml:space="preserve">                     </w:t>
      </w:r>
      <w:proofErr w:type="spellStart"/>
      <w:r w:rsidR="00B4673B" w:rsidRPr="00636636">
        <w:rPr>
          <w:szCs w:val="24"/>
        </w:rPr>
        <w:t>Эссойльского</w:t>
      </w:r>
      <w:proofErr w:type="spellEnd"/>
      <w:r w:rsidRPr="00636636">
        <w:rPr>
          <w:szCs w:val="24"/>
        </w:rPr>
        <w:t xml:space="preserve"> сельского поселения</w:t>
      </w:r>
    </w:p>
    <w:p w:rsidR="00DF7C93" w:rsidRPr="00636636" w:rsidRDefault="00C22398" w:rsidP="00636636">
      <w:pPr>
        <w:widowControl w:val="0"/>
        <w:ind w:left="5040"/>
        <w:jc w:val="right"/>
        <w:rPr>
          <w:szCs w:val="24"/>
        </w:rPr>
      </w:pPr>
      <w:r>
        <w:rPr>
          <w:bCs/>
          <w:szCs w:val="24"/>
        </w:rPr>
        <w:t>о</w:t>
      </w:r>
      <w:r w:rsidR="00FE779A">
        <w:rPr>
          <w:bCs/>
          <w:szCs w:val="24"/>
        </w:rPr>
        <w:t>т</w:t>
      </w:r>
      <w:r>
        <w:rPr>
          <w:bCs/>
          <w:szCs w:val="24"/>
        </w:rPr>
        <w:t xml:space="preserve"> 29 мая 2026 г. </w:t>
      </w:r>
      <w:r w:rsidR="00FE779A">
        <w:rPr>
          <w:bCs/>
          <w:szCs w:val="24"/>
        </w:rPr>
        <w:t xml:space="preserve"> </w:t>
      </w:r>
      <w:r>
        <w:rPr>
          <w:bCs/>
          <w:szCs w:val="24"/>
        </w:rPr>
        <w:t>№78</w:t>
      </w:r>
    </w:p>
    <w:p w:rsidR="00DF7C93" w:rsidRDefault="00DF7C93">
      <w:pPr>
        <w:pStyle w:val="2"/>
        <w:rPr>
          <w:szCs w:val="28"/>
        </w:rPr>
      </w:pPr>
    </w:p>
    <w:p w:rsidR="00DF7C93" w:rsidRPr="00B4673B" w:rsidRDefault="008D1A72" w:rsidP="00B4673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Порядок разработки и утверждения </w:t>
      </w:r>
      <w:r w:rsidR="00C22398">
        <w:rPr>
          <w:b/>
          <w:bCs/>
          <w:sz w:val="28"/>
          <w:szCs w:val="28"/>
        </w:rPr>
        <w:t>паспорта населённого пункта</w:t>
      </w:r>
      <w:r>
        <w:rPr>
          <w:b/>
          <w:bCs/>
          <w:sz w:val="28"/>
          <w:szCs w:val="28"/>
        </w:rPr>
        <w:t>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:rsidR="00DF7C93" w:rsidRDefault="00DF7C93">
      <w:pPr>
        <w:rPr>
          <w:b/>
          <w:bCs/>
          <w:sz w:val="26"/>
          <w:szCs w:val="26"/>
        </w:rPr>
      </w:pPr>
    </w:p>
    <w:p w:rsidR="00DF7C93" w:rsidRDefault="00B4673B">
      <w:pPr>
        <w:pStyle w:val="s3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1. Настоящий П</w:t>
      </w:r>
      <w:r w:rsidR="008D1A72">
        <w:rPr>
          <w:sz w:val="28"/>
          <w:szCs w:val="28"/>
        </w:rPr>
        <w:t>орядок</w:t>
      </w:r>
      <w:r w:rsidR="008D1A72">
        <w:rPr>
          <w:b/>
          <w:sz w:val="28"/>
          <w:szCs w:val="28"/>
        </w:rPr>
        <w:t xml:space="preserve"> </w:t>
      </w:r>
      <w:r w:rsidR="008D1A72">
        <w:rPr>
          <w:sz w:val="28"/>
          <w:szCs w:val="28"/>
        </w:rPr>
        <w:t xml:space="preserve">разработки и утверждения паспорта населённого пункта, </w:t>
      </w:r>
      <w:bookmarkStart w:id="0" w:name="__DdeLink__22084_2359184420"/>
      <w:r w:rsidR="008D1A72">
        <w:rPr>
          <w:sz w:val="28"/>
          <w:szCs w:val="28"/>
        </w:rPr>
        <w:t>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bookmarkEnd w:id="0"/>
      <w:r w:rsidR="008D1A72">
        <w:rPr>
          <w:sz w:val="28"/>
          <w:szCs w:val="28"/>
        </w:rPr>
        <w:t xml:space="preserve"> (далее - паспорт населённого пункта, паспорт территории), разработан в соответствии с </w:t>
      </w:r>
      <w:r w:rsidR="008D1A72">
        <w:rPr>
          <w:rStyle w:val="fontstyle15"/>
          <w:sz w:val="28"/>
          <w:szCs w:val="28"/>
        </w:rPr>
        <w:t>Федеральными законами от 21 декабря 1994 г. № 69-ФЗ                        «О пожарной б</w:t>
      </w:r>
      <w:r w:rsidR="00636636">
        <w:rPr>
          <w:rStyle w:val="fontstyle15"/>
          <w:sz w:val="28"/>
          <w:szCs w:val="28"/>
        </w:rPr>
        <w:t>езопасности», от</w:t>
      </w:r>
      <w:r w:rsidR="00FE779A">
        <w:rPr>
          <w:color w:val="auto"/>
          <w:sz w:val="28"/>
          <w:szCs w:val="28"/>
        </w:rPr>
        <w:t xml:space="preserve"> 6 октября 2003 г. № 131-ФЗ «Об общих принципах организации местного самоуправления в Российской Федерации»,</w:t>
      </w:r>
      <w:r w:rsidR="008D1A72">
        <w:rPr>
          <w:rStyle w:val="fontstyle15"/>
          <w:sz w:val="28"/>
          <w:szCs w:val="28"/>
        </w:rPr>
        <w:t xml:space="preserve"> </w:t>
      </w:r>
      <w:r w:rsidR="008D1A72">
        <w:rPr>
          <w:sz w:val="28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2. Населённый пункт считается подверженным угрозе лесных пожаров и других ландшафтных (природных) пожаров: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4. Населённый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менее 100 метров от границы населённого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lastRenderedPageBreak/>
        <w:t>менее 50 метров от границы населённого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5. Населённый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населённого пункта составляет менее 50 метров до границы указанного земельного участка.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6. Перечень населённых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Республики Карелия исходя из природно-климатических особенностей.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7. Паспорт населённого пункта и паспорт территории составляются к началу пожароопасного сезона на каждый населённый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8. Паспорт населённого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9. Паспорт населённого пункта и паспорт территории оформляются в 3 экземплярах в течение 15 дней со дня принятия нормативного правового акта Республики Карелия, утверждающего перечень населённых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10. Паспорт населённого пункта </w:t>
      </w:r>
      <w:r w:rsidR="00B4673B">
        <w:rPr>
          <w:sz w:val="28"/>
          <w:szCs w:val="28"/>
        </w:rPr>
        <w:t xml:space="preserve">разрабатывается и утверждается Главой </w:t>
      </w:r>
      <w:proofErr w:type="spellStart"/>
      <w:r w:rsidR="00B4673B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12. </w:t>
      </w:r>
      <w:r w:rsidR="00B4673B">
        <w:rPr>
          <w:sz w:val="28"/>
          <w:szCs w:val="28"/>
        </w:rPr>
        <w:t xml:space="preserve">Глава </w:t>
      </w:r>
      <w:proofErr w:type="spellStart"/>
      <w:r w:rsidR="00B4673B">
        <w:rPr>
          <w:sz w:val="28"/>
          <w:szCs w:val="28"/>
        </w:rPr>
        <w:t>Эссойльского</w:t>
      </w:r>
      <w:proofErr w:type="spellEnd"/>
      <w:r w:rsidR="00B46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населённого пункта и паспорт территории, в течение 3 дней со дня утверждения паспорта населённого пункта и паспорта территории представляют по одному экземпляру паспорта населённого пункта и паспорта территории в комиссию по предупреждению и ликвидации чрезвычайных ситуаций и обеспечению </w:t>
      </w:r>
      <w:r>
        <w:rPr>
          <w:sz w:val="28"/>
          <w:szCs w:val="28"/>
        </w:rPr>
        <w:lastRenderedPageBreak/>
        <w:t>пожарной безопасности Республики Карелия, в структурное подразделение Главного управления МЧС России по Республики Карелия, в сферу ведения которого входят вопросы организации и осуществления федерального государственного пожарного надзора на соответствующей территории.</w:t>
      </w:r>
    </w:p>
    <w:p w:rsidR="00DF7C93" w:rsidRDefault="008D1A72">
      <w:pPr>
        <w:pStyle w:val="s1"/>
        <w:shd w:val="clear" w:color="auto" w:fill="FFFFFF"/>
        <w:spacing w:beforeAutospacing="0" w:afterAutospacing="0"/>
        <w:ind w:firstLine="709"/>
        <w:jc w:val="both"/>
        <w:sectPr w:rsidR="00DF7C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709" w:bottom="1276" w:left="1701" w:header="420" w:footer="709" w:gutter="0"/>
          <w:cols w:space="720"/>
          <w:formProt w:val="0"/>
          <w:docGrid w:linePitch="360"/>
        </w:sectPr>
      </w:pPr>
      <w:r>
        <w:rPr>
          <w:sz w:val="28"/>
          <w:szCs w:val="28"/>
          <w:lang w:eastAsia="zh-CN"/>
        </w:rPr>
        <w:t>13. Один экземпляр паспорта населённого пункта, паспорта территории п</w:t>
      </w:r>
      <w:r w:rsidR="00B4673B">
        <w:rPr>
          <w:sz w:val="28"/>
          <w:szCs w:val="28"/>
          <w:lang w:eastAsia="zh-CN"/>
        </w:rPr>
        <w:t>одлежит постоянному хранению в А</w:t>
      </w:r>
      <w:r>
        <w:rPr>
          <w:sz w:val="28"/>
          <w:szCs w:val="28"/>
          <w:lang w:eastAsia="zh-CN"/>
        </w:rPr>
        <w:t xml:space="preserve">дминистрации </w:t>
      </w:r>
      <w:proofErr w:type="spellStart"/>
      <w:r w:rsidR="00B4673B">
        <w:rPr>
          <w:sz w:val="28"/>
          <w:szCs w:val="28"/>
          <w:lang w:eastAsia="zh-CN"/>
        </w:rPr>
        <w:t>Эссойльского</w:t>
      </w:r>
      <w:proofErr w:type="spellEnd"/>
      <w:r w:rsidR="00B4673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населённого пункта и паспорт территории.</w:t>
      </w:r>
    </w:p>
    <w:p w:rsidR="00DF7C93" w:rsidRDefault="008D1A72">
      <w:pPr>
        <w:ind w:left="5040"/>
        <w:jc w:val="center"/>
      </w:pPr>
      <w:r>
        <w:rPr>
          <w:sz w:val="28"/>
          <w:szCs w:val="28"/>
        </w:rPr>
        <w:lastRenderedPageBreak/>
        <w:t xml:space="preserve"> </w:t>
      </w:r>
      <w:r>
        <w:rPr>
          <w:rFonts w:cs="Times New Roman CYR"/>
          <w:bCs/>
          <w:sz w:val="28"/>
          <w:szCs w:val="28"/>
        </w:rPr>
        <w:t>Приложение № 1</w:t>
      </w:r>
    </w:p>
    <w:p w:rsidR="00DF7C93" w:rsidRDefault="008D1A72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>
        <w:rPr>
          <w:sz w:val="28"/>
          <w:szCs w:val="28"/>
        </w:rPr>
        <w:t>к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:rsidR="00DF7C93" w:rsidRDefault="008D1A72">
      <w:pPr>
        <w:widowControl w:val="0"/>
        <w:ind w:firstLine="709"/>
        <w:jc w:val="right"/>
      </w:pPr>
      <w:r>
        <w:rPr>
          <w:rFonts w:cs="Times New Roman CYR"/>
          <w:sz w:val="26"/>
        </w:rPr>
        <w:t>(форма)</w:t>
      </w:r>
    </w:p>
    <w:p w:rsidR="00DF7C93" w:rsidRDefault="00DF7C93">
      <w:pPr>
        <w:widowControl w:val="0"/>
        <w:ind w:firstLine="720"/>
        <w:rPr>
          <w:rFonts w:cs="Times New Roman CYR"/>
          <w:sz w:val="26"/>
        </w:rPr>
      </w:pPr>
    </w:p>
    <w:p w:rsidR="00DF7C93" w:rsidRDefault="008D1A72">
      <w:pPr>
        <w:widowControl w:val="0"/>
        <w:ind w:left="4252"/>
        <w:jc w:val="center"/>
      </w:pPr>
      <w:r>
        <w:rPr>
          <w:rFonts w:cs="Courier New"/>
          <w:sz w:val="26"/>
        </w:rPr>
        <w:t>УТВЕРЖДАЮ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DF7C93" w:rsidRDefault="008D1A72">
      <w:pPr>
        <w:widowControl w:val="0"/>
        <w:jc w:val="center"/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   </w:t>
      </w:r>
      <w:r>
        <w:rPr>
          <w:rFonts w:cs="Courier New"/>
          <w:sz w:val="18"/>
        </w:rPr>
        <w:t>(фамилия, имя, отчество (последнее при наличии)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              «___» _______________20__ г.</w:t>
      </w:r>
    </w:p>
    <w:p w:rsidR="00DF7C93" w:rsidRDefault="00DF7C93">
      <w:pPr>
        <w:widowControl w:val="0"/>
        <w:ind w:firstLine="720"/>
        <w:rPr>
          <w:rFonts w:cs="Times New Roman CYR"/>
          <w:sz w:val="26"/>
        </w:rPr>
      </w:pPr>
    </w:p>
    <w:p w:rsidR="00DF7C93" w:rsidRDefault="008D1A72">
      <w:pPr>
        <w:widowControl w:val="0"/>
        <w:jc w:val="center"/>
      </w:pPr>
      <w:r>
        <w:rPr>
          <w:rFonts w:cs="Courier New"/>
          <w:b/>
          <w:bCs/>
          <w:sz w:val="26"/>
        </w:rPr>
        <w:t>ПАСПОРТ</w:t>
      </w:r>
    </w:p>
    <w:p w:rsidR="00DF7C93" w:rsidRDefault="008D1A72">
      <w:pPr>
        <w:widowControl w:val="0"/>
        <w:jc w:val="center"/>
      </w:pPr>
      <w:r>
        <w:rPr>
          <w:rFonts w:cs="Courier New"/>
          <w:b/>
          <w:bCs/>
          <w:sz w:val="26"/>
        </w:rPr>
        <w:t>населённого пункта, подверженного угрозе лесных пожаров</w:t>
      </w:r>
    </w:p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p w:rsidR="00DF7C93" w:rsidRDefault="008D1A72">
      <w:pPr>
        <w:widowControl w:val="0"/>
      </w:pPr>
      <w:r>
        <w:rPr>
          <w:rFonts w:cs="Courier New"/>
          <w:sz w:val="26"/>
        </w:rPr>
        <w:t>Наименование настеленного пункта__________________________________________</w:t>
      </w:r>
    </w:p>
    <w:p w:rsidR="00DF7C93" w:rsidRDefault="008D1A72">
      <w:pPr>
        <w:widowControl w:val="0"/>
      </w:pPr>
      <w:r>
        <w:rPr>
          <w:rFonts w:cs="Courier New"/>
          <w:sz w:val="26"/>
        </w:rPr>
        <w:t>Наименование поселения___________________________________________________</w:t>
      </w:r>
    </w:p>
    <w:p w:rsidR="00DF7C93" w:rsidRDefault="008D1A72">
      <w:pPr>
        <w:widowControl w:val="0"/>
      </w:pPr>
      <w:r>
        <w:rPr>
          <w:rFonts w:cs="Courier New"/>
          <w:sz w:val="26"/>
        </w:rPr>
        <w:t>Наименование городского округа____________________________________________</w:t>
      </w:r>
    </w:p>
    <w:p w:rsidR="00DF7C93" w:rsidRDefault="008D1A72">
      <w:pPr>
        <w:widowControl w:val="0"/>
      </w:pPr>
      <w:r>
        <w:rPr>
          <w:rFonts w:cs="Courier New"/>
          <w:sz w:val="26"/>
        </w:rPr>
        <w:t>Наименование субъекта Российской Федерации________________________________</w:t>
      </w:r>
    </w:p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p w:rsidR="00DF7C93" w:rsidRDefault="008D1A72">
      <w:pPr>
        <w:widowControl w:val="0"/>
        <w:spacing w:before="108" w:after="108"/>
        <w:jc w:val="center"/>
        <w:outlineLvl w:val="0"/>
      </w:pPr>
      <w:r>
        <w:rPr>
          <w:rFonts w:cs="Times New Roman CYR"/>
          <w:b/>
          <w:bCs/>
          <w:sz w:val="26"/>
        </w:rPr>
        <w:t>I. Общие сведения о населённом пункте</w:t>
      </w:r>
      <w:bookmarkStart w:id="1" w:name="sub_18100"/>
      <w:bookmarkEnd w:id="1"/>
    </w:p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9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0"/>
        <w:gridCol w:w="6930"/>
        <w:gridCol w:w="2362"/>
      </w:tblGrid>
      <w:tr w:rsidR="00DF7C93">
        <w:trPr>
          <w:trHeight w:val="273"/>
        </w:trPr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Характеристика населённого пункта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Значение</w:t>
            </w:r>
          </w:p>
        </w:tc>
      </w:tr>
      <w:tr w:rsidR="00DF7C93">
        <w:trPr>
          <w:trHeight w:val="2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2" w:name="sub_18101"/>
            <w:r>
              <w:rPr>
                <w:rFonts w:cs="Times New Roman CYR"/>
                <w:sz w:val="26"/>
              </w:rPr>
              <w:t>1.</w:t>
            </w:r>
            <w:bookmarkEnd w:id="2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rFonts w:cs="Times New Roman CYR"/>
                <w:sz w:val="26"/>
              </w:rPr>
              <w:t>Общая площадь населённого пункта (кв. километров)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5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3" w:name="sub_18102"/>
            <w:r>
              <w:rPr>
                <w:rFonts w:cs="Times New Roman CYR"/>
                <w:sz w:val="26"/>
              </w:rPr>
              <w:t>2.</w:t>
            </w:r>
            <w:bookmarkEnd w:id="3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rFonts w:cs="Times New Roman CYR"/>
                <w:sz w:val="26"/>
              </w:rPr>
              <w:t>Общая протяжённость границы населённого пункта с лесным участком (участками) (километров)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5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4" w:name="sub_18103"/>
            <w:r>
              <w:rPr>
                <w:rFonts w:cs="Times New Roman CYR"/>
                <w:sz w:val="26"/>
              </w:rPr>
              <w:t>3.</w:t>
            </w:r>
            <w:bookmarkEnd w:id="4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населённого пункта (гектаров)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8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5" w:name="sub_18104"/>
            <w:r>
              <w:rPr>
                <w:rFonts w:cs="Times New Roman CYR"/>
                <w:sz w:val="26"/>
              </w:rPr>
              <w:t>4.</w:t>
            </w:r>
            <w:bookmarkEnd w:id="5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rFonts w:cs="Times New Roman CYR"/>
                <w:sz w:val="26"/>
              </w:rPr>
              <w:t>Время прибытия первого пожарного подразделения до наиболее удалённого объекта защиты населённого пункта, граничащего с лесным участком (минут)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p w:rsidR="00DF7C93" w:rsidRDefault="008D1A72">
      <w:pPr>
        <w:widowControl w:val="0"/>
        <w:spacing w:before="108" w:after="108"/>
        <w:jc w:val="center"/>
        <w:outlineLvl w:val="0"/>
      </w:pPr>
      <w:r>
        <w:rPr>
          <w:rFonts w:cs="Times New Roman CYR"/>
          <w:b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населённому пункту в соответствии с административно-территориальным делением</w:t>
      </w:r>
      <w:bookmarkStart w:id="6" w:name="sub_18200"/>
      <w:bookmarkEnd w:id="6"/>
    </w:p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3895"/>
        <w:gridCol w:w="1372"/>
        <w:gridCol w:w="1807"/>
        <w:gridCol w:w="2736"/>
      </w:tblGrid>
      <w:tr w:rsidR="00DF7C93">
        <w:trPr>
          <w:trHeight w:val="501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lastRenderedPageBreak/>
              <w:t>Наименование социального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Численность пациентов (отдыхающих)</w:t>
            </w:r>
          </w:p>
        </w:tc>
      </w:tr>
      <w:tr w:rsidR="00DF7C93">
        <w:trPr>
          <w:trHeight w:val="25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F7C93" w:rsidRDefault="008D1A72">
      <w:pPr>
        <w:widowControl w:val="0"/>
        <w:spacing w:before="108" w:after="108"/>
        <w:jc w:val="center"/>
        <w:outlineLvl w:val="0"/>
      </w:pPr>
      <w:r>
        <w:rPr>
          <w:rFonts w:cs="Times New Roman CYR"/>
          <w:b/>
          <w:bCs/>
          <w:sz w:val="26"/>
        </w:rPr>
        <w:t>III. Сведения о ближайших к населённому пункту подразделениях пожарной охраны</w:t>
      </w:r>
    </w:p>
    <w:p w:rsidR="00DF7C93" w:rsidRDefault="008D1A72">
      <w:pPr>
        <w:widowControl w:val="0"/>
      </w:pPr>
      <w:r>
        <w:rPr>
          <w:rFonts w:cs="Courier New"/>
          <w:sz w:val="26"/>
        </w:rPr>
        <w:t xml:space="preserve">     1. Подразделения пожарной охраны (наименование, вид),</w:t>
      </w:r>
      <w:bookmarkStart w:id="7" w:name="sub_18301"/>
      <w:bookmarkEnd w:id="7"/>
    </w:p>
    <w:p w:rsidR="00DF7C93" w:rsidRDefault="008D1A72">
      <w:pPr>
        <w:widowControl w:val="0"/>
      </w:pPr>
      <w:r>
        <w:rPr>
          <w:rFonts w:cs="Courier New"/>
          <w:sz w:val="26"/>
        </w:rPr>
        <w:t>дислоцированные на территории населённого пункта, адрес</w:t>
      </w:r>
    </w:p>
    <w:p w:rsidR="00DF7C93" w:rsidRDefault="008D1A72">
      <w:pPr>
        <w:widowControl w:val="0"/>
      </w:pPr>
      <w:r>
        <w:rPr>
          <w:rFonts w:cs="Courier New"/>
          <w:sz w:val="26"/>
        </w:rPr>
        <w:t>______________________________________________________________________</w:t>
      </w:r>
    </w:p>
    <w:p w:rsidR="00DF7C93" w:rsidRDefault="008D1A72">
      <w:pPr>
        <w:widowControl w:val="0"/>
      </w:pPr>
      <w:r>
        <w:rPr>
          <w:rFonts w:cs="Courier New"/>
          <w:sz w:val="26"/>
        </w:rPr>
        <w:t>______________________________________________________________________</w:t>
      </w:r>
    </w:p>
    <w:p w:rsidR="00DF7C93" w:rsidRDefault="008D1A72" w:rsidP="00B4673B">
      <w:pPr>
        <w:widowControl w:val="0"/>
        <w:jc w:val="both"/>
      </w:pPr>
      <w:r>
        <w:rPr>
          <w:rFonts w:cs="Courier New"/>
          <w:sz w:val="26"/>
        </w:rPr>
        <w:t xml:space="preserve">     2. Ближайшее к населённому пункту подразделение </w:t>
      </w:r>
      <w:bookmarkStart w:id="8" w:name="sub_18302"/>
      <w:bookmarkEnd w:id="8"/>
      <w:r w:rsidR="00B4673B">
        <w:rPr>
          <w:rFonts w:cs="Courier New"/>
          <w:sz w:val="26"/>
        </w:rPr>
        <w:t>пожарной охраны</w:t>
      </w:r>
    </w:p>
    <w:p w:rsidR="00DF7C93" w:rsidRDefault="008D1A72" w:rsidP="00B4673B">
      <w:pPr>
        <w:widowControl w:val="0"/>
        <w:jc w:val="both"/>
      </w:pPr>
      <w:r>
        <w:rPr>
          <w:rFonts w:cs="Courier New"/>
          <w:sz w:val="26"/>
        </w:rPr>
        <w:t>(наименование, вид), адрес____________________________________________</w:t>
      </w:r>
    </w:p>
    <w:p w:rsidR="00DF7C93" w:rsidRDefault="008D1A72">
      <w:pPr>
        <w:widowControl w:val="0"/>
      </w:pPr>
      <w:r>
        <w:rPr>
          <w:rFonts w:cs="Courier New"/>
          <w:sz w:val="26"/>
        </w:rPr>
        <w:t>______________________________________________________________________</w:t>
      </w:r>
    </w:p>
    <w:p w:rsidR="00DF7C93" w:rsidRDefault="008D1A72">
      <w:pPr>
        <w:widowControl w:val="0"/>
        <w:spacing w:before="108" w:after="108"/>
        <w:jc w:val="center"/>
        <w:outlineLvl w:val="0"/>
      </w:pPr>
      <w:r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9" w:name="sub_18400"/>
      <w:bookmarkEnd w:id="9"/>
    </w:p>
    <w:p w:rsidR="00DF7C93" w:rsidRDefault="00DF7C93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34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199"/>
        <w:gridCol w:w="2994"/>
        <w:gridCol w:w="2150"/>
      </w:tblGrid>
      <w:tr w:rsidR="00DF7C93" w:rsidTr="00B4673B">
        <w:trPr>
          <w:trHeight w:val="250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DF7C93" w:rsidTr="00B4673B">
        <w:trPr>
          <w:trHeight w:val="250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F7C93" w:rsidRDefault="008D1A72">
      <w:pPr>
        <w:widowControl w:val="0"/>
        <w:spacing w:before="108" w:after="108"/>
        <w:jc w:val="center"/>
        <w:outlineLvl w:val="0"/>
      </w:pPr>
      <w:r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  <w:bookmarkStart w:id="10" w:name="sub_18500"/>
      <w:bookmarkEnd w:id="10"/>
    </w:p>
    <w:tbl>
      <w:tblPr>
        <w:tblW w:w="9922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19"/>
        <w:gridCol w:w="7448"/>
        <w:gridCol w:w="1755"/>
      </w:tblGrid>
      <w:tr w:rsidR="00DF7C93">
        <w:trPr>
          <w:trHeight w:val="541"/>
          <w:tblHeader/>
        </w:trPr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DF7C93">
        <w:trPr>
          <w:trHeight w:val="1383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bookmarkStart w:id="11" w:name="sub_18501"/>
            <w:r>
              <w:rPr>
                <w:rFonts w:cs="Times New Roman CYR"/>
                <w:sz w:val="26"/>
              </w:rPr>
              <w:t>1.</w:t>
            </w:r>
            <w:bookmarkEnd w:id="11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протяжённости границы населённого пункта с лесным участком (участками)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1654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bookmarkStart w:id="12" w:name="sub_18502"/>
            <w:r>
              <w:rPr>
                <w:rFonts w:cs="Times New Roman CYR"/>
                <w:sz w:val="26"/>
              </w:rPr>
              <w:t>2.</w:t>
            </w:r>
            <w:bookmarkEnd w:id="12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Организация и проведение своевременной очистки территории населённого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3" w:name="sub_18503"/>
            <w:r>
              <w:rPr>
                <w:rFonts w:cs="Times New Roman CYR"/>
                <w:sz w:val="26"/>
              </w:rPr>
              <w:t>3.</w:t>
            </w:r>
            <w:bookmarkEnd w:id="13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221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4" w:name="sub_18504"/>
            <w:r>
              <w:rPr>
                <w:rFonts w:cs="Times New Roman CYR"/>
                <w:sz w:val="26"/>
              </w:rPr>
              <w:t>4.</w:t>
            </w:r>
            <w:bookmarkEnd w:id="14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 xml:space="preserve">Источники наружного противопожарного водоснабжения (пожарные гидранты, искусственные пожарные водоёмы,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</w:t>
            </w:r>
            <w:r>
              <w:rPr>
                <w:rFonts w:cs="Times New Roman CYR"/>
                <w:sz w:val="26"/>
              </w:rPr>
              <w:lastRenderedPageBreak/>
              <w:t>запаса воды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5" w:name="sub_18505"/>
            <w:r>
              <w:rPr>
                <w:rFonts w:cs="Times New Roman CYR"/>
                <w:sz w:val="26"/>
              </w:rPr>
              <w:lastRenderedPageBreak/>
              <w:t>5.</w:t>
            </w:r>
            <w:bookmarkEnd w:id="15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Подъездная автомобильная дорога к населённому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541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6" w:name="sub_18506"/>
            <w:r>
              <w:rPr>
                <w:rFonts w:cs="Times New Roman CYR"/>
                <w:sz w:val="26"/>
              </w:rPr>
              <w:t>6.</w:t>
            </w:r>
            <w:bookmarkEnd w:id="16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Муниципальный правовой акт, регламентирующий порядок подготовки населённого пункта к пожароопасному сезону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285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7" w:name="sub_18507"/>
            <w:r>
              <w:rPr>
                <w:rFonts w:cs="Times New Roman CYR"/>
                <w:sz w:val="26"/>
              </w:rPr>
              <w:t>7.</w:t>
            </w:r>
            <w:bookmarkEnd w:id="17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F7C93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bookmarkStart w:id="18" w:name="sub_18508"/>
            <w:r>
              <w:rPr>
                <w:rFonts w:cs="Times New Roman CYR"/>
                <w:sz w:val="26"/>
              </w:rPr>
              <w:t>8.</w:t>
            </w:r>
            <w:bookmarkEnd w:id="18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both"/>
            </w:pPr>
            <w:r>
              <w:rPr>
                <w:rFonts w:cs="Times New Roman CYR"/>
                <w:sz w:val="26"/>
              </w:rPr>
              <w:t>Наличие мероприятий по обеспечению пожарной безопасности в планах (программах) развития территорий населённого пункта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F7C93" w:rsidRDefault="00DF7C93">
      <w:pPr>
        <w:ind w:left="5040"/>
        <w:jc w:val="center"/>
        <w:rPr>
          <w:rFonts w:cs="Times New Roman CYR"/>
          <w:sz w:val="26"/>
          <w:szCs w:val="28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rFonts w:cs="Times New Roman CYR"/>
          <w:bCs/>
          <w:sz w:val="26"/>
        </w:rPr>
      </w:pPr>
    </w:p>
    <w:p w:rsidR="00DF7C93" w:rsidRDefault="00DF7C93">
      <w:pPr>
        <w:widowControl w:val="0"/>
        <w:tabs>
          <w:tab w:val="left" w:pos="4363"/>
        </w:tabs>
        <w:ind w:left="4535"/>
        <w:jc w:val="center"/>
        <w:rPr>
          <w:sz w:val="28"/>
          <w:szCs w:val="28"/>
        </w:rPr>
        <w:sectPr w:rsidR="00DF7C93">
          <w:headerReference w:type="default" r:id="rId15"/>
          <w:footerReference w:type="default" r:id="rId16"/>
          <w:pgSz w:w="11906" w:h="16838"/>
          <w:pgMar w:top="851" w:right="709" w:bottom="1134" w:left="1701" w:header="419" w:footer="709" w:gutter="0"/>
          <w:pgNumType w:start="1"/>
          <w:cols w:space="720"/>
          <w:formProt w:val="0"/>
          <w:docGrid w:linePitch="360"/>
        </w:sectPr>
      </w:pPr>
    </w:p>
    <w:p w:rsidR="00DF7C93" w:rsidRDefault="008D1A72">
      <w:pPr>
        <w:widowControl w:val="0"/>
        <w:tabs>
          <w:tab w:val="left" w:pos="4363"/>
        </w:tabs>
        <w:ind w:left="4535"/>
        <w:jc w:val="center"/>
      </w:pPr>
      <w:r>
        <w:rPr>
          <w:rFonts w:cs="Times New Roman CYR"/>
          <w:bCs/>
          <w:sz w:val="28"/>
          <w:szCs w:val="28"/>
        </w:rPr>
        <w:lastRenderedPageBreak/>
        <w:t>Приложение № 2</w:t>
      </w:r>
    </w:p>
    <w:p w:rsidR="00DF7C93" w:rsidRDefault="008D1A72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>
        <w:rPr>
          <w:sz w:val="28"/>
          <w:szCs w:val="28"/>
        </w:rPr>
        <w:t>к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:rsidR="00DF7C93" w:rsidRDefault="008D1A72">
      <w:pPr>
        <w:widowControl w:val="0"/>
        <w:shd w:val="clear" w:color="auto" w:fill="FFFFFF"/>
        <w:tabs>
          <w:tab w:val="left" w:pos="4363"/>
        </w:tabs>
        <w:ind w:firstLine="709"/>
        <w:jc w:val="right"/>
      </w:pPr>
      <w:r>
        <w:rPr>
          <w:rFonts w:cs="Times New Roman CYR"/>
          <w:sz w:val="26"/>
        </w:rPr>
        <w:t>(форма)</w:t>
      </w:r>
    </w:p>
    <w:p w:rsidR="00DF7C93" w:rsidRDefault="00DF7C93">
      <w:pPr>
        <w:rPr>
          <w:rFonts w:eastAsia="Calibri"/>
          <w:sz w:val="26"/>
          <w:szCs w:val="28"/>
          <w:lang w:eastAsia="en-US"/>
        </w:rPr>
      </w:pPr>
    </w:p>
    <w:p w:rsidR="00DF7C93" w:rsidRDefault="008D1A72">
      <w:pPr>
        <w:widowControl w:val="0"/>
        <w:ind w:left="4252"/>
        <w:jc w:val="center"/>
      </w:pPr>
      <w:r>
        <w:rPr>
          <w:rFonts w:cs="Courier New"/>
          <w:sz w:val="26"/>
        </w:rPr>
        <w:t>УТВЕРЖДАЮ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DF7C93" w:rsidRDefault="008D1A72">
      <w:pPr>
        <w:widowControl w:val="0"/>
        <w:jc w:val="center"/>
      </w:pPr>
      <w:r>
        <w:rPr>
          <w:rFonts w:cs="Courier New"/>
          <w:sz w:val="18"/>
        </w:rPr>
        <w:t xml:space="preserve">                                                                                             (должность руководителя (заместителя) органа местного самоуправления)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   </w:t>
      </w:r>
      <w:r>
        <w:rPr>
          <w:rFonts w:cs="Courier New"/>
          <w:sz w:val="18"/>
        </w:rPr>
        <w:t xml:space="preserve">(фамилия, имя, отчество (последнее </w:t>
      </w:r>
      <w:bookmarkStart w:id="20" w:name="_GoBack1"/>
      <w:bookmarkEnd w:id="20"/>
      <w:r>
        <w:rPr>
          <w:rFonts w:cs="Courier New"/>
          <w:sz w:val="18"/>
        </w:rPr>
        <w:t>при наличии)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F7C93" w:rsidRDefault="008D1A72">
      <w:pPr>
        <w:widowControl w:val="0"/>
        <w:jc w:val="right"/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DF7C93" w:rsidRDefault="008D1A72">
      <w:pPr>
        <w:widowControl w:val="0"/>
        <w:shd w:val="clear" w:color="auto" w:fill="FFFFFF"/>
        <w:jc w:val="right"/>
      </w:pPr>
      <w:r>
        <w:rPr>
          <w:rFonts w:cs="Courier New"/>
          <w:sz w:val="26"/>
          <w:szCs w:val="21"/>
        </w:rPr>
        <w:t xml:space="preserve">                                           "___"_______________20__ г.</w:t>
      </w:r>
    </w:p>
    <w:p w:rsidR="00DF7C93" w:rsidRDefault="00DF7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6"/>
          <w:szCs w:val="21"/>
        </w:rPr>
      </w:pP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Courier New"/>
          <w:b/>
          <w:bCs/>
          <w:sz w:val="26"/>
          <w:szCs w:val="21"/>
        </w:rPr>
        <w:t>ПАСПОРТ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Courier New"/>
          <w:b/>
          <w:bCs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Courier New"/>
          <w:b/>
          <w:bCs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Courier New"/>
          <w:b/>
          <w:bCs/>
          <w:sz w:val="26"/>
          <w:szCs w:val="21"/>
        </w:rPr>
        <w:t>огородничества для собственных нужд, подверженной угрозе лесных пожаров</w:t>
      </w:r>
      <w:hyperlink r:id="rId17" w:anchor="/document/74680206/entry/19111" w:history="1">
        <w:r>
          <w:rPr>
            <w:rFonts w:cs="Courier New"/>
            <w:b/>
            <w:bCs/>
            <w:sz w:val="26"/>
            <w:szCs w:val="21"/>
          </w:rPr>
          <w:t>*</w:t>
        </w:r>
      </w:hyperlink>
    </w:p>
    <w:p w:rsidR="00DF7C93" w:rsidRDefault="00DF7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  <w:sz w:val="26"/>
          <w:szCs w:val="21"/>
        </w:rPr>
      </w:pP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Courier New"/>
          <w:sz w:val="26"/>
          <w:szCs w:val="21"/>
        </w:rPr>
        <w:t>Наименование организации_________________________________________________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Courier New"/>
          <w:sz w:val="26"/>
          <w:szCs w:val="21"/>
        </w:rPr>
        <w:t>Наименование поселения __________________________________________________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Courier New"/>
          <w:sz w:val="26"/>
          <w:szCs w:val="21"/>
        </w:rPr>
        <w:t>Наименование муниципального района_______________________________________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Courier New"/>
          <w:sz w:val="26"/>
          <w:szCs w:val="21"/>
        </w:rPr>
        <w:t>Наименование муниципального, городского округа___________________________</w:t>
      </w:r>
    </w:p>
    <w:p w:rsidR="00DF7C93" w:rsidRDefault="008D1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Courier New"/>
          <w:sz w:val="26"/>
          <w:szCs w:val="21"/>
        </w:rPr>
        <w:t>Наименование субъекта Российской Федерации ______________________________</w:t>
      </w:r>
    </w:p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center"/>
      </w:pPr>
      <w:r>
        <w:rPr>
          <w:b/>
          <w:bCs/>
          <w:sz w:val="26"/>
          <w:szCs w:val="32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7321"/>
        <w:gridCol w:w="1488"/>
      </w:tblGrid>
      <w:tr w:rsidR="00DF7C93">
        <w:trPr>
          <w:tblHeader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Значение</w:t>
            </w:r>
          </w:p>
        </w:tc>
      </w:tr>
      <w:tr w:rsidR="00DF7C93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Общая площадь (кв. километров)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2.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Общая протяжённость границы с лесным участком (участками) (километров)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3.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4.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 xml:space="preserve"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</w:t>
            </w:r>
            <w:r>
              <w:rPr>
                <w:sz w:val="26"/>
              </w:rPr>
              <w:lastRenderedPageBreak/>
              <w:t>(минут)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</w:tbl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center"/>
      </w:pPr>
      <w:r>
        <w:rPr>
          <w:b/>
          <w:bCs/>
          <w:sz w:val="26"/>
          <w:szCs w:val="23"/>
        </w:rPr>
        <w:lastRenderedPageBreak/>
        <w:t> </w:t>
      </w:r>
      <w:r>
        <w:rPr>
          <w:b/>
          <w:bCs/>
          <w:sz w:val="26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379"/>
        <w:gridCol w:w="1725"/>
        <w:gridCol w:w="2544"/>
      </w:tblGrid>
      <w:tr w:rsidR="00DF7C9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Численность персонала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Численность пациентов (отдыхающих)</w:t>
            </w:r>
          </w:p>
        </w:tc>
      </w:tr>
      <w:tr w:rsidR="00DF7C93"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center"/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center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center"/>
            </w:pP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  <w:jc w:val="center"/>
            </w:pPr>
          </w:p>
        </w:tc>
      </w:tr>
    </w:tbl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center"/>
      </w:pPr>
      <w:r>
        <w:rPr>
          <w:b/>
          <w:bCs/>
          <w:sz w:val="26"/>
          <w:szCs w:val="32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both"/>
      </w:pPr>
      <w:r>
        <w:rPr>
          <w:sz w:val="26"/>
          <w:szCs w:val="23"/>
        </w:rPr>
        <w:t>1. Подразделения пожарной охраны (наименование, вид, адрес)</w:t>
      </w:r>
    </w:p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center"/>
      </w:pPr>
      <w:r>
        <w:rPr>
          <w:b/>
          <w:bCs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2881"/>
        <w:gridCol w:w="2552"/>
      </w:tblGrid>
      <w:tr w:rsidR="00DF7C9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Контактный телефон</w:t>
            </w:r>
          </w:p>
        </w:tc>
      </w:tr>
      <w:tr w:rsidR="00DF7C9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</w:tbl>
    <w:p w:rsidR="00DF7C93" w:rsidRDefault="008D1A72">
      <w:pPr>
        <w:shd w:val="clear" w:color="auto" w:fill="FFFFFF"/>
        <w:tabs>
          <w:tab w:val="left" w:pos="708"/>
        </w:tabs>
        <w:spacing w:beforeAutospacing="1" w:afterAutospacing="1"/>
        <w:jc w:val="center"/>
      </w:pPr>
      <w:r>
        <w:rPr>
          <w:b/>
          <w:bCs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6591"/>
        <w:gridCol w:w="2425"/>
      </w:tblGrid>
      <w:tr w:rsidR="00DF7C93">
        <w:trPr>
          <w:tblHeader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Информация о выполнении</w:t>
            </w:r>
          </w:p>
        </w:tc>
      </w:tr>
      <w:tr w:rsidR="00DF7C93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протяжённости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3.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Звуковая сигнализация для оповещения людей о пожаре</w:t>
            </w:r>
            <w:hyperlink r:id="rId18" w:anchor="/document/74680206/entry/19222" w:history="1">
              <w:r>
                <w:rPr>
                  <w:sz w:val="26"/>
                </w:rPr>
                <w:t>**</w:t>
              </w:r>
            </w:hyperlink>
            <w:r>
              <w:rPr>
                <w:sz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t>4.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 xml:space="preserve">Источники наружного противопожарного водоснабжения (пожарные гидранты, искусственные пожарные водоёмы, реки, озера, пруды, бассейны, градирни и др.) и </w:t>
            </w:r>
            <w:r>
              <w:rPr>
                <w:sz w:val="26"/>
              </w:rPr>
              <w:lastRenderedPageBreak/>
              <w:t>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DF7C93">
            <w:pPr>
              <w:widowControl w:val="0"/>
            </w:pPr>
          </w:p>
        </w:tc>
      </w:tr>
      <w:tr w:rsidR="00DF7C93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  <w:jc w:val="center"/>
            </w:pPr>
            <w:r>
              <w:rPr>
                <w:sz w:val="26"/>
              </w:rPr>
              <w:lastRenderedPageBreak/>
              <w:t>5.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93" w:rsidRDefault="008D1A72">
            <w:pPr>
              <w:widowControl w:val="0"/>
            </w:pPr>
            <w:r>
              <w:rPr>
                <w:sz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93" w:rsidRDefault="00DF7C93">
            <w:pPr>
              <w:widowControl w:val="0"/>
              <w:spacing w:line="252" w:lineRule="auto"/>
              <w:rPr>
                <w:sz w:val="26"/>
                <w:szCs w:val="22"/>
                <w:lang w:eastAsia="en-US"/>
              </w:rPr>
            </w:pPr>
          </w:p>
        </w:tc>
      </w:tr>
    </w:tbl>
    <w:p w:rsidR="00DF7C93" w:rsidRDefault="00DF7C93">
      <w:pPr>
        <w:widowControl w:val="0"/>
        <w:shd w:val="clear" w:color="auto" w:fill="FFFFFF"/>
        <w:tabs>
          <w:tab w:val="left" w:pos="3855"/>
        </w:tabs>
        <w:ind w:left="4535"/>
        <w:jc w:val="center"/>
      </w:pPr>
    </w:p>
    <w:sectPr w:rsidR="00DF7C93">
      <w:headerReference w:type="default" r:id="rId19"/>
      <w:footerReference w:type="default" r:id="rId20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E9" w:rsidRDefault="004F46E9">
      <w:r>
        <w:separator/>
      </w:r>
    </w:p>
  </w:endnote>
  <w:endnote w:type="continuationSeparator" w:id="0">
    <w:p w:rsidR="004F46E9" w:rsidRDefault="004F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EB" w:rsidRDefault="006B14E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3" w:rsidRDefault="00DF7C9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EB" w:rsidRDefault="006B14EB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3" w:rsidRDefault="00DF7C9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3" w:rsidRDefault="00DF7C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E9" w:rsidRDefault="004F46E9">
      <w:r>
        <w:separator/>
      </w:r>
    </w:p>
  </w:footnote>
  <w:footnote w:type="continuationSeparator" w:id="0">
    <w:p w:rsidR="004F46E9" w:rsidRDefault="004F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EB" w:rsidRDefault="006B14EB">
    <w:pPr>
      <w:pStyle w:val="a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854833"/>
      <w:docPartObj>
        <w:docPartGallery w:val="Page Numbers (Top of Page)"/>
        <w:docPartUnique/>
      </w:docPartObj>
    </w:sdtPr>
    <w:sdtEndPr/>
    <w:sdtContent>
      <w:p w:rsidR="00DF7C93" w:rsidRDefault="00DF7C93">
        <w:pPr>
          <w:pStyle w:val="afff6"/>
          <w:jc w:val="center"/>
        </w:pPr>
      </w:p>
      <w:p w:rsidR="00DF7C93" w:rsidRDefault="00DF7C93">
        <w:pPr>
          <w:pStyle w:val="afff6"/>
        </w:pPr>
      </w:p>
      <w:p w:rsidR="00DF7C93" w:rsidRDefault="004F46E9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EB" w:rsidRDefault="006B14EB">
    <w:pPr>
      <w:pStyle w:val="aff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240554"/>
      <w:docPartObj>
        <w:docPartGallery w:val="Page Numbers (Top of Page)"/>
        <w:docPartUnique/>
      </w:docPartObj>
    </w:sdtPr>
    <w:sdtEndPr/>
    <w:sdtContent>
      <w:p w:rsidR="00DF7C93" w:rsidRDefault="008D1A72">
        <w:pPr>
          <w:pStyle w:val="afff6"/>
          <w:tabs>
            <w:tab w:val="center" w:pos="4747"/>
            <w:tab w:val="left" w:pos="5895"/>
          </w:tabs>
        </w:pPr>
        <w:r>
          <w:tab/>
        </w:r>
        <w:r>
          <w:tab/>
        </w:r>
        <w:bookmarkStart w:id="19" w:name="_GoBack"/>
        <w:bookmarkEnd w:id="19"/>
        <w:r>
          <w:tab/>
        </w:r>
      </w:p>
      <w:p w:rsidR="00DF7C93" w:rsidRDefault="004F46E9"/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3" w:rsidRDefault="00DF7C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93"/>
    <w:rsid w:val="000339A8"/>
    <w:rsid w:val="001B6CFB"/>
    <w:rsid w:val="00346BC7"/>
    <w:rsid w:val="004F46E9"/>
    <w:rsid w:val="0060716C"/>
    <w:rsid w:val="00636636"/>
    <w:rsid w:val="006B14EB"/>
    <w:rsid w:val="0073645D"/>
    <w:rsid w:val="008D1A72"/>
    <w:rsid w:val="009077A1"/>
    <w:rsid w:val="00B4673B"/>
    <w:rsid w:val="00C05A60"/>
    <w:rsid w:val="00C22398"/>
    <w:rsid w:val="00D21A9C"/>
    <w:rsid w:val="00DF7C93"/>
    <w:rsid w:val="00F72354"/>
    <w:rsid w:val="00FA2FA6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8C15"/>
  <w15:docId w15:val="{F819CEFB-9082-4120-B19B-02A85F27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styleId="afffb">
    <w:name w:val="Strong"/>
    <w:qFormat/>
    <w:rPr>
      <w:b/>
      <w:bCs/>
    </w:rPr>
  </w:style>
  <w:style w:type="character" w:customStyle="1" w:styleId="fontstyle15">
    <w:name w:val="fontstyle15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c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c">
    <w:name w:val="Body Text"/>
    <w:basedOn w:val="a"/>
    <w:pPr>
      <w:spacing w:after="140" w:line="276" w:lineRule="auto"/>
    </w:pPr>
  </w:style>
  <w:style w:type="paragraph" w:styleId="afffd">
    <w:name w:val="List"/>
    <w:basedOn w:val="afffc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e">
    <w:name w:val="index heading"/>
    <w:basedOn w:val="afff8"/>
  </w:style>
  <w:style w:type="paragraph" w:styleId="affff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OC Heading"/>
    <w:uiPriority w:val="39"/>
    <w:unhideWhenUsed/>
  </w:style>
  <w:style w:type="paragraph" w:styleId="affff5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6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7">
    <w:name w:val="List Paragraph"/>
    <w:basedOn w:val="a"/>
    <w:uiPriority w:val="34"/>
    <w:qFormat/>
    <w:pPr>
      <w:ind w:left="720"/>
      <w:contextualSpacing/>
    </w:pPr>
  </w:style>
  <w:style w:type="paragraph" w:customStyle="1" w:styleId="affff8">
    <w:name w:val="Содержимое врезки"/>
    <w:basedOn w:val="a"/>
    <w:qFormat/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styleId="affffb">
    <w:name w:val="Normal (Web)"/>
    <w:basedOn w:val="a"/>
    <w:qFormat/>
    <w:pPr>
      <w:spacing w:beforeAutospacing="1" w:afterAutospacing="1"/>
    </w:pPr>
  </w:style>
  <w:style w:type="paragraph" w:styleId="affffc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paragraph" w:customStyle="1" w:styleId="s3">
    <w:name w:val="s_3"/>
    <w:basedOn w:val="a"/>
    <w:qFormat/>
    <w:pPr>
      <w:spacing w:beforeAutospacing="1" w:afterAutospacing="1"/>
    </w:pPr>
  </w:style>
  <w:style w:type="paragraph" w:customStyle="1" w:styleId="s1">
    <w:name w:val="s_1"/>
    <w:basedOn w:val="a"/>
    <w:qFormat/>
    <w:pPr>
      <w:spacing w:beforeAutospacing="1" w:afterAutospacing="1"/>
    </w:p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B4673B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9758-641E-4A8E-8ACB-C59948AA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15</cp:revision>
  <dcterms:created xsi:type="dcterms:W3CDTF">2026-04-21T12:04:00Z</dcterms:created>
  <dcterms:modified xsi:type="dcterms:W3CDTF">2026-06-02T11:31:00Z</dcterms:modified>
  <dc:language>ru-RU</dc:language>
</cp:coreProperties>
</file>