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КАРЕЛИЯ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2013 г. N 17-П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разработки и принятия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административных регламентов осуществления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контроля органами местного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муниципальных образований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Карелия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части 2 статьи 6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Республики Карелия постановляет: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Карелия (далее - Порядок).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в Республике Карелия: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привести административные регламенты осуществления муниципального контроля, принятые до вступления настоящего постановления в силу, в соответствие с положениями </w:t>
      </w:r>
      <w:hyperlink w:anchor="Par3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размещение сведений о функциях по осуществлению муниципального контроля, административных регламентов осуществления муниципального контроля в информационных системах "Реестр муниципальных услуг Республики Карелия", "Портал государственных и муниципальных услуг Республики Карелия".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Карелия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2013 года N 17-П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принятия административных регламентов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муниципального контроля органами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муниципальных образований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Карелия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положения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требования к разработке и принятию органами местного самоуправления муниципальных образований в Республике Карелия (далее - органы местного самоуправления) административных регламентов осуществления муниципального контроля (далее - административные регламенты).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Административным регламентом является муниципальный нормативный правовой акт, </w:t>
      </w:r>
      <w:r>
        <w:rPr>
          <w:rFonts w:ascii="Calibri" w:hAnsi="Calibri" w:cs="Calibri"/>
        </w:rPr>
        <w:lastRenderedPageBreak/>
        <w:t>который устанавливает: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последовательность административных процедур (действий) органа местного самоуправления при осуществлении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взаимодействия между структурными подразделениями органа местного самоуправления, его должностными лицами, взаимодействия органа местного самоуправления с физическими и юридическими лицами, органами государственной власти и организациями при осуществлении муниципального контроля.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разрабатывается органом местного самоуправления, к сфере деятельности которого относится осуществление муниципального контроля (далее - разработчик проекта),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Республики Карелия, муниципальными нормативными правовыми актами.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административного регламента орган местного самоуправления предусматривает оптимизацию (повышение качества) осуществления муниципального контроля, в том числе: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и дублирующих административных процедур (действий);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Орган местного самоуправления, осуществляющий подготовку административного регламента, может устанавливать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действующим законодательством;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должностных лиц органа местного самоуправления за несоблюдение ими требований административного регламента при выполнении административных процедур (действий);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совершенствование нормативно-правового регулирования порядка осуществления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осуществление отдельных административных процедур (действий) в электронной форме.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Административный регламент утверждается органом местного самоуправления в порядке, установленном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административного регламента подлежит независимой экспертизе и экспертизе, проводимой уполномоченным органом местного самоуправления, если иное не установлено муниципальными нормативными правовыми актами.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Проект административного регламента подлежит размещению в информационно-телекоммуникационной сети "Интернет" (далее - сеть Интернет) на официальном сайте органа местного самоуправления, осуществляющего муниципальный контроль.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отсутствия официального сайта органа местного самоуправления проект административного регламента подлежит размещению в сети Интернет на официальном сайте муниципального образования, а в случае отсутствия официального сайта муниципального образования - на Официальном интернет-портале Республики Карелия.</w:t>
      </w:r>
      <w:proofErr w:type="gramEnd"/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Разработчик проекта административного регламента готовит и представляет на экспертизу в уполномоченный орган местного самоуправления вместе с проектом административного регламента пояснительную записку, в которой приводится информация об основных предполагаемых улучшениях осуществления муниципального контроля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процессе разработки проекта административного регламента выявляется возможность оптимизации (повышения качества) осуществления муниципального контроля при условии соответствующих изменений муниципальных нормативных правовых актов, проект административного регламента направляется на экспертизу с приложением проектов указанных актов.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уполномоченным органом местного самоуправления разработчику проекта административного регламента в срок не более 30 рабочих дней со дня его получения.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 проекта обеспечивает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(при их наличии).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II. Требования к административным регламентам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Наименование административного регламента определяется органом местного самоуправления, ответственным за его разработку, в соответствии с положениями нормативного правового акта, которым предусмотрено осуществление муниципального контроля.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Административный регламент должен включать в себя следующие разделы: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порядку осуществления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досудебный (внесудебный) порядок обжалования решений и действий (бездействия) органа, осуществляющего муниципальный контроль, а также его должностных лиц.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Раздел, касающийся общих положений, состоит из следующих подразделов: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вид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наименование органа местного самоуправления, осуществляющего муниципальный контроль. </w:t>
      </w:r>
      <w:proofErr w:type="gramStart"/>
      <w:r>
        <w:rPr>
          <w:rFonts w:ascii="Calibri" w:hAnsi="Calibri" w:cs="Calibri"/>
        </w:rPr>
        <w:t>Если к организации и осуществлению муниципального контроля привлекаются иные территориальные федеральные органы исполнительной власти и органы государственных внебюджетных фондов, органы исполнительной власти Республики Карелия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осуществлении муниципального контроля</w:t>
      </w:r>
      <w:proofErr w:type="gramEnd"/>
      <w:r>
        <w:rPr>
          <w:rFonts w:ascii="Calibri" w:hAnsi="Calibri" w:cs="Calibri"/>
        </w:rPr>
        <w:t>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нормативных правовых актов, регулирующих осуществление муниципального контроля, с указанием их реквизитов;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предмет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и обязанности должностных лиц при осуществлении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права и обязанности лиц, в отношении которых осуществляются мероприятия по муниципальному контролю;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результата осуществления муниципального контроля.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Раздел, касающийся требований к порядку осуществления муниципального контроля, состоит из следующих подразделов: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информирования об осуществлении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информация об основаниях и порядке взимания платы;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исполнения мероприятий по осуществлению муниципального контроля.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а) информация о месте нахождения и графике работы органа местного самоуправления, осуществляющего муниципальный контроль, его структурных подразделений; способы получения информации о месте нахождения и графике работы органа местного самоуправления;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справочные телефоны органа местного самоуправления, осуществляющего муниципальный контроль, его структурных подразделений и организаций, участвующих в осуществлении муниципального контроля, в том числе номер их телефона-автоинформатора (при наличии);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адрес официального сайта органа местного самоуправления в сети Интернет, содержащего информацию о порядке осуществления муниципального контроля, адреса его </w:t>
      </w:r>
      <w:r>
        <w:rPr>
          <w:rFonts w:ascii="Calibri" w:hAnsi="Calibri" w:cs="Calibri"/>
        </w:rPr>
        <w:lastRenderedPageBreak/>
        <w:t>электронной почты;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контроля, в том числе с использованием федеральной государственной информационной системы "Единый портал государственных и муниципальных услуг (функций)", информационной системы "Портал государственных услуг Республики Карелия";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порядок, форма и место размещения указанной в </w:t>
      </w:r>
      <w:hyperlink w:anchor="Par8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 информации, в том числе на стендах в месте нахождения органа местного самоуправления, его структурных подразделений, осуществляющих муниципальный контроль, а также на официальном сайте органа местного самоуправления в сети Интернет, в федеральной государственной информационной системе "Единый портал государственных и муниципальных услуг (функций)", в информационной системе "Портал государственных услуг Республики</w:t>
      </w:r>
      <w:proofErr w:type="gramEnd"/>
      <w:r>
        <w:rPr>
          <w:rFonts w:ascii="Calibri" w:hAnsi="Calibri" w:cs="Calibri"/>
        </w:rPr>
        <w:t xml:space="preserve"> Карелия".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подразделе, касающемся сведений о размере платы за услуги организации (организаций), участвующей (участвующих) в проведении мероприятий по муниципальному контролю,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 (подраздел включается в случае, если в проведении мероприятий по контролю участвуют иные организации).</w:t>
      </w:r>
      <w:proofErr w:type="gramEnd"/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подразделе, касающемся срока исполнения мероприятий по осуществлению муниципального контроля, указывается общий срок исполнения мероприятий по осуществлению муниципального контроля.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указанного раздела приводится исчерпывающий перечень административных процедур, содержащихся в данном разделе.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Блок-схема исполнения административных процедур (действий) приводится в приложении к административному регламенту.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Описание каждой административной процедуры содержит следующие обязательные элементы: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критерии принятия решений;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Раздел, касающийся порядка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муниципального контроля, состоит из следующих подразделов: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</w:t>
      </w:r>
      <w:r>
        <w:rPr>
          <w:rFonts w:ascii="Calibri" w:hAnsi="Calibri" w:cs="Calibri"/>
        </w:rPr>
        <w:lastRenderedPageBreak/>
        <w:t>должностными лицами органа местного самоуправления, осуществляющего муниципальный контроль,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осуществления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органа местного самоуправления, осуществляющего муниципальный контроль, за решения и действия (бездействие), принимаемые (осуществляемые) ими в ходе осуществления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муниципального контроля, в том числе со стороны граждан, их объединений и организаций.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разделе, касающемся досудебного (внесудебного) порядка обжалования решений и действий (бездействия) органа местного самоуправления, осуществляющего муниципальный контроль, а также его должностных лиц, указываются: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досудебного (внесудебного) обжалования;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начала процедуры досудебного (внесудебного) обжалования;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 местного самоуправления и должностные лица, которым может быть направлена жалоба заявителя в досудебном (внесудебном) порядке;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рассмотрения жалобы;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III. Организация независимой экспертизы проектов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регламентов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Проекты административных регламентов подлежат независимой экспертизе.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отведенный для проведения независимой экспертизы, указывается при размещении проекта административного регламента в сети Интернет. Указанный срок не может быть менее одного месяца со дня размещения проекта административного регламента в сети Интернет.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административного регламента, который обязан рассмотреть поступившее заключение независимой экспертизы и принять решение по ее результатам.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Непоступление заключения независимой экспертизы в орган местного самоуправления,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Calibri" w:hAnsi="Calibri" w:cs="Calibri"/>
        </w:rPr>
        <w:lastRenderedPageBreak/>
        <w:t>уполномоченным органом местного самоуправления и последующего утверждения административного регламента.</w:t>
      </w: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0EB" w:rsidRDefault="009900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1D9B" w:rsidRDefault="00CF1D9B"/>
    <w:sectPr w:rsidR="00CF1D9B" w:rsidSect="0075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9900EB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0EB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27D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D37F0DDA5464266422A9EA4EF44BAC44434BCC00F0D24B33D48D30DB14Z2G" TargetMode="External"/><Relationship Id="rId4" Type="http://schemas.openxmlformats.org/officeDocument/2006/relationships/hyperlink" Target="consultantplus://offline/ref=04D37F0DDA5464266422A9EA4EF44BAC44444AC10EF5D24B33D48D30DB42E9D6910609EB1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2549</Words>
  <Characters>14533</Characters>
  <Application>Microsoft Office Word</Application>
  <DocSecurity>0</DocSecurity>
  <Lines>121</Lines>
  <Paragraphs>34</Paragraphs>
  <ScaleCrop>false</ScaleCrop>
  <Company>Microsoft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2013-10-11T06:25:00Z</dcterms:created>
  <dcterms:modified xsi:type="dcterms:W3CDTF">2013-10-11T06:30:00Z</dcterms:modified>
</cp:coreProperties>
</file>